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EEB" w:rsidRPr="00227EEB" w:rsidRDefault="00227EEB" w:rsidP="00227EEB">
      <w:pPr>
        <w:bidi/>
        <w:jc w:val="center"/>
        <w:rPr>
          <w:rFonts w:asciiTheme="majorBidi" w:hAnsiTheme="majorBidi" w:cstheme="majorBidi"/>
          <w:b/>
          <w:bCs/>
          <w:u w:val="single"/>
          <w:rtl/>
          <w:lang w:val="en-US"/>
        </w:rPr>
      </w:pPr>
      <w:r w:rsidRPr="00227EEB">
        <w:rPr>
          <w:rFonts w:asciiTheme="majorBidi" w:hAnsiTheme="majorBidi" w:cstheme="majorBidi"/>
          <w:b/>
          <w:bCs/>
          <w:u w:val="single"/>
          <w:rtl/>
          <w:lang w:val="en-US"/>
        </w:rPr>
        <w:t xml:space="preserve">الموضوع: </w:t>
      </w:r>
      <w:r w:rsidR="0053060A">
        <w:rPr>
          <w:rFonts w:asciiTheme="majorBidi" w:hAnsiTheme="majorBidi" w:cstheme="majorBidi" w:hint="cs"/>
          <w:b/>
          <w:bCs/>
          <w:u w:val="single"/>
          <w:rtl/>
          <w:lang w:val="en-US" w:bidi="ar-AE"/>
        </w:rPr>
        <w:t>إقرار</w:t>
      </w:r>
      <w:r w:rsidRPr="00227EEB">
        <w:rPr>
          <w:rFonts w:asciiTheme="majorBidi" w:hAnsiTheme="majorBidi" w:cstheme="majorBidi"/>
          <w:b/>
          <w:bCs/>
          <w:u w:val="single"/>
          <w:rtl/>
          <w:lang w:val="en-US"/>
        </w:rPr>
        <w:t xml:space="preserve"> </w:t>
      </w:r>
      <w:r w:rsidR="00854F99">
        <w:rPr>
          <w:rFonts w:asciiTheme="majorBidi" w:hAnsiTheme="majorBidi" w:cstheme="majorBidi" w:hint="cs"/>
          <w:b/>
          <w:bCs/>
          <w:u w:val="single"/>
          <w:rtl/>
          <w:lang w:val="en-US"/>
        </w:rPr>
        <w:t>بشأن أهلية المجموعة الضريبية</w:t>
      </w:r>
    </w:p>
    <w:p w:rsidR="00227EEB" w:rsidRPr="00227EEB" w:rsidRDefault="00227EEB" w:rsidP="00227EEB">
      <w:pPr>
        <w:rPr>
          <w:rFonts w:asciiTheme="majorBidi" w:hAnsiTheme="majorBidi" w:cstheme="majorBidi"/>
          <w:rtl/>
          <w:lang w:val="en-US"/>
        </w:rPr>
      </w:pPr>
    </w:p>
    <w:p w:rsidR="0053060A" w:rsidRPr="0053060A" w:rsidRDefault="0053060A" w:rsidP="0053060A">
      <w:pPr>
        <w:pStyle w:val="NormalWeb"/>
        <w:bidi/>
        <w:rPr>
          <w:rtl/>
        </w:rPr>
      </w:pPr>
      <w:r>
        <w:rPr>
          <w:rtl/>
        </w:rPr>
        <w:t>أنا الموقع أدناه، بصفت</w:t>
      </w:r>
      <w:bookmarkStart w:id="0" w:name="_GoBack"/>
      <w:bookmarkEnd w:id="0"/>
      <w:r>
        <w:rPr>
          <w:rtl/>
        </w:rPr>
        <w:t>ي العضو الممثل المخوَّ</w:t>
      </w:r>
      <w:r>
        <w:rPr>
          <w:rFonts w:hint="cs"/>
          <w:rtl/>
        </w:rPr>
        <w:t>ل</w:t>
      </w:r>
      <w:r>
        <w:rPr>
          <w:rtl/>
        </w:rPr>
        <w:t xml:space="preserve"> </w:t>
      </w:r>
      <w:r w:rsidRPr="0053060A">
        <w:rPr>
          <w:rStyle w:val="Strong"/>
          <w:color w:val="FF0000"/>
        </w:rPr>
        <w:t>]</w:t>
      </w:r>
      <w:r w:rsidRPr="0053060A">
        <w:rPr>
          <w:rStyle w:val="Strong"/>
          <w:color w:val="FF0000"/>
          <w:rtl/>
        </w:rPr>
        <w:t>الاسم / الرقم الضريبي</w:t>
      </w:r>
      <w:r w:rsidRPr="0053060A">
        <w:rPr>
          <w:rStyle w:val="Strong"/>
          <w:color w:val="FF0000"/>
          <w:lang w:bidi="ar-AE"/>
        </w:rPr>
        <w:t>[</w:t>
      </w:r>
      <w:r w:rsidRPr="0053060A">
        <w:rPr>
          <w:rStyle w:val="Strong"/>
          <w:rFonts w:hint="cs"/>
          <w:color w:val="FF0000"/>
          <w:rtl/>
          <w:lang w:bidi="ar-AE"/>
        </w:rPr>
        <w:t xml:space="preserve"> </w:t>
      </w:r>
      <w:r>
        <w:rPr>
          <w:rtl/>
        </w:rPr>
        <w:t>ل</w:t>
      </w:r>
      <w:r>
        <w:rPr>
          <w:rFonts w:hint="cs"/>
          <w:rtl/>
        </w:rPr>
        <w:t>ل</w:t>
      </w:r>
      <w:r>
        <w:rPr>
          <w:rtl/>
        </w:rPr>
        <w:t xml:space="preserve">مجموعة الضريبة </w:t>
      </w:r>
      <w:r>
        <w:rPr>
          <w:rStyle w:val="Strong"/>
        </w:rPr>
        <w:t>]</w:t>
      </w:r>
      <w:r w:rsidRPr="0053060A">
        <w:rPr>
          <w:rStyle w:val="Strong"/>
          <w:color w:val="FF0000"/>
          <w:rtl/>
        </w:rPr>
        <w:t xml:space="preserve">اسم </w:t>
      </w:r>
      <w:r>
        <w:rPr>
          <w:rStyle w:val="Strong"/>
          <w:rFonts w:hint="cs"/>
          <w:color w:val="FF0000"/>
          <w:rtl/>
        </w:rPr>
        <w:t>ال</w:t>
      </w:r>
      <w:r w:rsidRPr="0053060A">
        <w:rPr>
          <w:rStyle w:val="Strong"/>
          <w:color w:val="FF0000"/>
          <w:rtl/>
        </w:rPr>
        <w:t>مجموعة الضريبة</w:t>
      </w:r>
      <w:r w:rsidRPr="0053060A">
        <w:rPr>
          <w:rStyle w:val="Strong"/>
          <w:color w:val="FF0000"/>
          <w:lang w:bidi="ar-AE"/>
        </w:rPr>
        <w:t>[</w:t>
      </w:r>
      <w:r>
        <w:rPr>
          <w:rtl/>
        </w:rPr>
        <w:t>، أُقر وأؤكد بما يلي</w:t>
      </w:r>
      <w:r>
        <w:t>:</w:t>
      </w:r>
    </w:p>
    <w:p w:rsidR="00227EEB" w:rsidRDefault="0053060A" w:rsidP="0053060A">
      <w:pPr>
        <w:bidi/>
        <w:rPr>
          <w:rFonts w:asciiTheme="majorBidi" w:hAnsiTheme="majorBidi" w:cstheme="majorBidi"/>
          <w:rtl/>
          <w:lang w:val="en-US"/>
        </w:rPr>
      </w:pPr>
      <w:r>
        <w:rPr>
          <w:rFonts w:asciiTheme="majorBidi" w:hAnsiTheme="majorBidi" w:cstheme="majorBidi" w:hint="cs"/>
          <w:rtl/>
          <w:lang w:val="en-US"/>
        </w:rPr>
        <w:t xml:space="preserve">استناداً إلى </w:t>
      </w:r>
      <w:r w:rsidR="00227EEB" w:rsidRPr="00227EEB">
        <w:rPr>
          <w:rFonts w:asciiTheme="majorBidi" w:hAnsiTheme="majorBidi" w:cstheme="majorBidi"/>
          <w:rtl/>
          <w:lang w:val="en-US"/>
        </w:rPr>
        <w:t>أحكام المادة (9) – الأطراف المرتبطة، والمادة (10) – التسجيل كمجموعة ضريبية من اللائحة التنفيذية للمرسوم بقانون اتحادي رقم (8) لسنة 2017 بشأن ضريبة القيمة المضافة، فإن جميع أعضاء المجموعة الضريبية يستوفون الشروط التالية:</w:t>
      </w:r>
    </w:p>
    <w:p w:rsidR="00854F99" w:rsidRPr="00854F99" w:rsidRDefault="00854F99" w:rsidP="00854F99">
      <w:pPr>
        <w:bidi/>
        <w:rPr>
          <w:rFonts w:asciiTheme="majorBidi" w:hAnsiTheme="majorBidi" w:cstheme="majorBidi"/>
          <w:lang w:val="en-US"/>
        </w:rPr>
      </w:pPr>
      <w:r w:rsidRPr="00854F99">
        <w:rPr>
          <w:rFonts w:asciiTheme="majorBidi" w:hAnsiTheme="majorBidi" w:cs="Times New Roman"/>
          <w:rtl/>
          <w:lang w:val="en-US"/>
        </w:rPr>
        <w:t xml:space="preserve">كما أُقر بأنه لا يوجد أي عضو من أعضاء المجموعة الضريبية عبارة عن </w:t>
      </w:r>
      <w:r>
        <w:rPr>
          <w:rFonts w:asciiTheme="majorBidi" w:hAnsiTheme="majorBidi" w:cs="Times New Roman" w:hint="cs"/>
          <w:rtl/>
          <w:lang w:val="en-US"/>
        </w:rPr>
        <w:t>مؤسسة</w:t>
      </w:r>
      <w:r w:rsidRPr="00854F99">
        <w:rPr>
          <w:rFonts w:asciiTheme="majorBidi" w:hAnsiTheme="majorBidi" w:cs="Times New Roman"/>
          <w:rtl/>
          <w:lang w:val="en-US"/>
        </w:rPr>
        <w:t xml:space="preserve"> فردية أو فرع أو شركة أجنبية.</w:t>
      </w:r>
    </w:p>
    <w:p w:rsidR="00227EEB" w:rsidRPr="002A3E52" w:rsidRDefault="008E3324" w:rsidP="00227EEB">
      <w:pPr>
        <w:bidi/>
        <w:rPr>
          <w:rFonts w:asciiTheme="majorBidi" w:hAnsiTheme="majorBidi" w:cstheme="majorBidi"/>
          <w:b/>
          <w:bCs/>
          <w:lang w:val="en-US"/>
        </w:rPr>
      </w:pPr>
      <w:r w:rsidRPr="002A3E52">
        <w:rPr>
          <w:rFonts w:asciiTheme="majorBidi" w:hAnsiTheme="majorBidi" w:cstheme="majorBidi"/>
          <w:b/>
          <w:bCs/>
          <w:rtl/>
          <w:lang w:val="en-US"/>
        </w:rPr>
        <w:t>المادة (9)</w:t>
      </w:r>
      <w:r w:rsidRPr="002A3E52">
        <w:rPr>
          <w:rFonts w:asciiTheme="majorBidi" w:hAnsiTheme="majorBidi" w:cstheme="majorBidi"/>
          <w:b/>
          <w:bCs/>
          <w:lang w:val="en-US"/>
        </w:rPr>
        <w:t xml:space="preserve"> </w:t>
      </w:r>
      <w:r w:rsidRPr="002A3E52">
        <w:rPr>
          <w:rFonts w:asciiTheme="majorBidi" w:hAnsiTheme="majorBidi" w:cstheme="majorBidi" w:hint="cs"/>
          <w:b/>
          <w:bCs/>
          <w:rtl/>
          <w:lang w:val="en-US"/>
        </w:rPr>
        <w:t xml:space="preserve">- </w:t>
      </w:r>
      <w:r w:rsidR="00227EEB" w:rsidRPr="002A3E52">
        <w:rPr>
          <w:rFonts w:asciiTheme="majorBidi" w:hAnsiTheme="majorBidi" w:cstheme="majorBidi"/>
          <w:b/>
          <w:bCs/>
          <w:rtl/>
          <w:lang w:val="en-US"/>
        </w:rPr>
        <w:t>الأطراف المرتبطة</w:t>
      </w:r>
    </w:p>
    <w:p w:rsidR="002A3E52" w:rsidRPr="002A3E52" w:rsidRDefault="008E3324" w:rsidP="002A3E52">
      <w:pPr>
        <w:pStyle w:val="ListParagraph"/>
        <w:numPr>
          <w:ilvl w:val="0"/>
          <w:numId w:val="1"/>
        </w:numPr>
        <w:bidi/>
        <w:spacing w:line="360" w:lineRule="auto"/>
        <w:rPr>
          <w:rFonts w:asciiTheme="majorBidi" w:hAnsiTheme="majorBidi" w:cstheme="majorBidi"/>
          <w:b/>
          <w:bCs/>
          <w:u w:val="single"/>
          <w:lang w:val="en-US" w:bidi="ar-AE"/>
        </w:rPr>
      </w:pPr>
      <w:r>
        <w:rPr>
          <w:rFonts w:hint="cs"/>
          <w:rtl/>
        </w:rPr>
        <w:t>ل</w:t>
      </w:r>
      <w:r>
        <w:rPr>
          <w:rtl/>
        </w:rPr>
        <w:t xml:space="preserve">أغراض أحكام </w:t>
      </w:r>
      <w:r>
        <w:rPr>
          <w:rFonts w:hint="cs"/>
          <w:rtl/>
        </w:rPr>
        <w:t>المجموعة الضر</w:t>
      </w:r>
      <w:r>
        <w:rPr>
          <w:rtl/>
        </w:rPr>
        <w:t>يبية،</w:t>
      </w:r>
      <w:r>
        <w:rPr>
          <w:rFonts w:hint="cs"/>
          <w:rtl/>
        </w:rPr>
        <w:t xml:space="preserve"> يتعلق تعريف الأطراف المرتبطة بشخصين اعتباريين في حالات منها على سبيل المثال:</w:t>
      </w:r>
    </w:p>
    <w:p w:rsidR="008E3324" w:rsidRDefault="008E3324" w:rsidP="002A3E52">
      <w:pPr>
        <w:pStyle w:val="ListParagraph"/>
        <w:numPr>
          <w:ilvl w:val="0"/>
          <w:numId w:val="2"/>
        </w:numPr>
        <w:bidi/>
        <w:spacing w:line="360" w:lineRule="auto"/>
        <w:rPr>
          <w:rFonts w:asciiTheme="majorBidi" w:hAnsiTheme="majorBidi" w:cstheme="majorBidi"/>
          <w:lang w:val="en-US" w:bidi="ar-AE"/>
        </w:rPr>
      </w:pPr>
      <w:r w:rsidRPr="008E3324">
        <w:rPr>
          <w:rFonts w:asciiTheme="majorBidi" w:hAnsiTheme="majorBidi" w:cstheme="majorBidi" w:hint="cs"/>
          <w:rtl/>
          <w:lang w:val="en-US" w:bidi="ar-AE"/>
        </w:rPr>
        <w:t>أن يمتلك شخص أو أكثر من خلال شراكة أياً من الآتي:</w:t>
      </w:r>
    </w:p>
    <w:p w:rsidR="008E3324" w:rsidRDefault="008E3324" w:rsidP="002A3E52">
      <w:pPr>
        <w:pStyle w:val="ListParagraph"/>
        <w:numPr>
          <w:ilvl w:val="0"/>
          <w:numId w:val="4"/>
        </w:numPr>
        <w:bidi/>
        <w:spacing w:line="360" w:lineRule="auto"/>
        <w:rPr>
          <w:rFonts w:asciiTheme="majorBidi" w:hAnsiTheme="majorBidi" w:cstheme="majorBidi"/>
          <w:lang w:val="en-US" w:bidi="ar-AE"/>
        </w:rPr>
      </w:pPr>
      <w:r>
        <w:rPr>
          <w:rFonts w:asciiTheme="majorBidi" w:hAnsiTheme="majorBidi" w:cstheme="majorBidi" w:hint="cs"/>
          <w:rtl/>
          <w:lang w:val="en-US" w:bidi="ar-AE"/>
        </w:rPr>
        <w:t>حق تصويت في كل من الأشخاص الاعتباريين يساوي 50% أو أكثر.</w:t>
      </w:r>
    </w:p>
    <w:p w:rsidR="008E3324" w:rsidRDefault="008E3324" w:rsidP="002A3E52">
      <w:pPr>
        <w:pStyle w:val="ListParagraph"/>
        <w:numPr>
          <w:ilvl w:val="0"/>
          <w:numId w:val="4"/>
        </w:numPr>
        <w:bidi/>
        <w:spacing w:line="360" w:lineRule="auto"/>
        <w:rPr>
          <w:rFonts w:asciiTheme="majorBidi" w:hAnsiTheme="majorBidi" w:cstheme="majorBidi"/>
          <w:lang w:val="en-US" w:bidi="ar-AE"/>
        </w:rPr>
      </w:pPr>
      <w:r>
        <w:rPr>
          <w:rFonts w:asciiTheme="majorBidi" w:hAnsiTheme="majorBidi" w:cstheme="majorBidi" w:hint="cs"/>
          <w:rtl/>
          <w:lang w:val="en-US" w:bidi="ar-AE"/>
        </w:rPr>
        <w:t>حصة قيمة سوقية في كل من الأشخاص الاعتباريين تساوي 50% أو أكثر.</w:t>
      </w:r>
    </w:p>
    <w:p w:rsidR="008E3324" w:rsidRDefault="008E3324" w:rsidP="002A3E52">
      <w:pPr>
        <w:pStyle w:val="ListParagraph"/>
        <w:numPr>
          <w:ilvl w:val="0"/>
          <w:numId w:val="4"/>
        </w:numPr>
        <w:bidi/>
        <w:spacing w:line="360" w:lineRule="auto"/>
        <w:rPr>
          <w:rFonts w:asciiTheme="majorBidi" w:hAnsiTheme="majorBidi" w:cstheme="majorBidi"/>
          <w:lang w:val="en-US" w:bidi="ar-AE"/>
        </w:rPr>
      </w:pPr>
      <w:r>
        <w:rPr>
          <w:rFonts w:asciiTheme="majorBidi" w:hAnsiTheme="majorBidi" w:cstheme="majorBidi" w:hint="cs"/>
          <w:rtl/>
          <w:lang w:val="en-US" w:bidi="ar-AE"/>
        </w:rPr>
        <w:t>السيطرة على كل من الأشخاص الاعتباريين بأي طريقه أخرى.</w:t>
      </w:r>
    </w:p>
    <w:p w:rsidR="002A3E52" w:rsidRPr="002A3E52" w:rsidRDefault="002A3E52" w:rsidP="002A3E52">
      <w:pPr>
        <w:pStyle w:val="ListParagraph"/>
        <w:numPr>
          <w:ilvl w:val="0"/>
          <w:numId w:val="2"/>
        </w:numPr>
        <w:bidi/>
        <w:spacing w:line="360" w:lineRule="auto"/>
        <w:rPr>
          <w:rFonts w:asciiTheme="majorBidi" w:hAnsiTheme="majorBidi" w:cstheme="majorBidi"/>
          <w:lang w:val="en-US" w:bidi="ar-AE"/>
        </w:rPr>
      </w:pPr>
      <w:r>
        <w:rPr>
          <w:rFonts w:asciiTheme="majorBidi" w:hAnsiTheme="majorBidi" w:cstheme="majorBidi" w:hint="cs"/>
          <w:rtl/>
          <w:lang w:val="en-US" w:bidi="ar-AE"/>
        </w:rPr>
        <w:t>أن يكون كل من الشخصين طرف مرتبط مع شخص ثالث.</w:t>
      </w:r>
    </w:p>
    <w:p w:rsidR="002A3E52" w:rsidRPr="002A3E52" w:rsidRDefault="002A3E52" w:rsidP="002A3E52">
      <w:pPr>
        <w:pStyle w:val="ListParagraph"/>
        <w:numPr>
          <w:ilvl w:val="0"/>
          <w:numId w:val="1"/>
        </w:numPr>
        <w:bidi/>
        <w:spacing w:line="360" w:lineRule="auto"/>
        <w:rPr>
          <w:rFonts w:asciiTheme="majorBidi" w:hAnsiTheme="majorBidi" w:cstheme="majorBidi"/>
          <w:lang w:val="en-US" w:bidi="ar-AE"/>
        </w:rPr>
      </w:pPr>
      <w:r>
        <w:rPr>
          <w:rFonts w:asciiTheme="majorBidi" w:hAnsiTheme="majorBidi" w:cstheme="majorBidi" w:hint="cs"/>
          <w:rtl/>
          <w:lang w:val="en-US" w:bidi="ar-AE"/>
        </w:rPr>
        <w:t xml:space="preserve">يعتبر شخصان أو أكثر بأنهم أطرافاً مرتبطة في حال ارتباطهم اقتصادياً ومالياً </w:t>
      </w:r>
      <w:r>
        <w:rPr>
          <w:rtl/>
        </w:rPr>
        <w:t>وتنظيميا</w:t>
      </w:r>
      <w:r>
        <w:rPr>
          <w:rFonts w:hint="cs"/>
          <w:rtl/>
        </w:rPr>
        <w:t>ً</w:t>
      </w:r>
      <w:r>
        <w:rPr>
          <w:rtl/>
        </w:rPr>
        <w:t>،</w:t>
      </w:r>
      <w:r>
        <w:rPr>
          <w:rFonts w:hint="cs"/>
          <w:rtl/>
        </w:rPr>
        <w:t xml:space="preserve"> مع الأخذ بالاعتبار الآتي:</w:t>
      </w:r>
    </w:p>
    <w:p w:rsidR="002A3E52" w:rsidRPr="002A3E52" w:rsidRDefault="002A3E52" w:rsidP="002A3E52">
      <w:pPr>
        <w:pStyle w:val="ListParagraph"/>
        <w:numPr>
          <w:ilvl w:val="0"/>
          <w:numId w:val="5"/>
        </w:numPr>
        <w:bidi/>
        <w:spacing w:line="360" w:lineRule="auto"/>
        <w:rPr>
          <w:rFonts w:asciiTheme="majorBidi" w:hAnsiTheme="majorBidi" w:cstheme="majorBidi"/>
          <w:lang w:val="en-US" w:bidi="ar-AE"/>
        </w:rPr>
      </w:pPr>
      <w:r>
        <w:rPr>
          <w:rtl/>
        </w:rPr>
        <w:t>ممارسات اقتصادية،</w:t>
      </w:r>
      <w:r>
        <w:rPr>
          <w:rFonts w:hint="cs"/>
          <w:rtl/>
        </w:rPr>
        <w:t xml:space="preserve"> تشمل على الأقل واحداً من الآتي:</w:t>
      </w:r>
    </w:p>
    <w:p w:rsidR="002A3E52" w:rsidRPr="002A3E52" w:rsidRDefault="002A3E52" w:rsidP="002A3E52">
      <w:pPr>
        <w:pStyle w:val="ListParagraph"/>
        <w:numPr>
          <w:ilvl w:val="0"/>
          <w:numId w:val="6"/>
        </w:numPr>
        <w:bidi/>
        <w:spacing w:line="360" w:lineRule="auto"/>
        <w:rPr>
          <w:rFonts w:asciiTheme="majorBidi" w:hAnsiTheme="majorBidi" w:cstheme="majorBidi"/>
          <w:lang w:val="en-US" w:bidi="ar-AE"/>
        </w:rPr>
      </w:pPr>
      <w:r>
        <w:rPr>
          <w:rFonts w:hint="cs"/>
          <w:rtl/>
        </w:rPr>
        <w:t>تح</w:t>
      </w:r>
      <w:r>
        <w:rPr>
          <w:rtl/>
        </w:rPr>
        <w:t>قيق هدف تجاري</w:t>
      </w:r>
      <w:r>
        <w:rPr>
          <w:rFonts w:hint="cs"/>
          <w:rtl/>
        </w:rPr>
        <w:t xml:space="preserve"> مشترك.</w:t>
      </w:r>
    </w:p>
    <w:p w:rsidR="002A3E52" w:rsidRPr="002A3E52" w:rsidRDefault="002A3E52" w:rsidP="002A3E52">
      <w:pPr>
        <w:pStyle w:val="ListParagraph"/>
        <w:numPr>
          <w:ilvl w:val="0"/>
          <w:numId w:val="6"/>
        </w:numPr>
        <w:bidi/>
        <w:spacing w:line="360" w:lineRule="auto"/>
        <w:rPr>
          <w:rFonts w:asciiTheme="majorBidi" w:hAnsiTheme="majorBidi" w:cstheme="majorBidi"/>
          <w:lang w:val="en-US" w:bidi="ar-AE"/>
        </w:rPr>
      </w:pPr>
      <w:r>
        <w:rPr>
          <w:rtl/>
        </w:rPr>
        <w:t>انتفاع أعمال شخص من أعمال شخص آخر</w:t>
      </w:r>
      <w:r>
        <w:t>.</w:t>
      </w:r>
    </w:p>
    <w:p w:rsidR="002A3E52" w:rsidRPr="002A3E52" w:rsidRDefault="002A3E52" w:rsidP="002A3E52">
      <w:pPr>
        <w:pStyle w:val="ListParagraph"/>
        <w:numPr>
          <w:ilvl w:val="0"/>
          <w:numId w:val="6"/>
        </w:numPr>
        <w:bidi/>
        <w:spacing w:line="360" w:lineRule="auto"/>
        <w:rPr>
          <w:rFonts w:asciiTheme="majorBidi" w:hAnsiTheme="majorBidi" w:cstheme="majorBidi"/>
          <w:lang w:val="en-US" w:bidi="ar-AE"/>
        </w:rPr>
      </w:pPr>
      <w:r>
        <w:rPr>
          <w:rtl/>
        </w:rPr>
        <w:t xml:space="preserve">توريد سلع أو خدمات من أعمال أشخاص </w:t>
      </w:r>
      <w:r>
        <w:rPr>
          <w:rFonts w:hint="cs"/>
          <w:rtl/>
        </w:rPr>
        <w:t>مختلفين لذات العملاء.</w:t>
      </w:r>
    </w:p>
    <w:p w:rsidR="002A3E52" w:rsidRPr="00527851" w:rsidRDefault="002A3E52" w:rsidP="002A3E52">
      <w:pPr>
        <w:pStyle w:val="ListParagraph"/>
        <w:numPr>
          <w:ilvl w:val="0"/>
          <w:numId w:val="5"/>
        </w:numPr>
        <w:bidi/>
        <w:spacing w:line="360" w:lineRule="auto"/>
        <w:rPr>
          <w:rFonts w:asciiTheme="majorBidi" w:hAnsiTheme="majorBidi" w:cstheme="majorBidi"/>
          <w:lang w:val="en-US" w:bidi="ar-AE"/>
        </w:rPr>
      </w:pPr>
      <w:r>
        <w:rPr>
          <w:rtl/>
        </w:rPr>
        <w:t>الممارسات المالية، تشمل ع</w:t>
      </w:r>
      <w:r>
        <w:rPr>
          <w:rFonts w:hint="cs"/>
          <w:rtl/>
        </w:rPr>
        <w:t>لى الأقل واحداً من الآتي:</w:t>
      </w:r>
    </w:p>
    <w:p w:rsidR="00527851" w:rsidRDefault="00527851" w:rsidP="00527851">
      <w:pPr>
        <w:pStyle w:val="ListParagraph"/>
        <w:numPr>
          <w:ilvl w:val="0"/>
          <w:numId w:val="7"/>
        </w:numPr>
        <w:bidi/>
        <w:spacing w:line="360" w:lineRule="auto"/>
        <w:rPr>
          <w:rFonts w:asciiTheme="majorBidi" w:hAnsiTheme="majorBidi" w:cstheme="majorBidi"/>
          <w:lang w:val="en-US" w:bidi="ar-AE"/>
        </w:rPr>
      </w:pPr>
      <w:r>
        <w:rPr>
          <w:rFonts w:asciiTheme="majorBidi" w:hAnsiTheme="majorBidi" w:cstheme="majorBidi" w:hint="cs"/>
          <w:rtl/>
          <w:lang w:val="en-US" w:bidi="ar-AE"/>
        </w:rPr>
        <w:t>دعم مالي مقدّم من أعمال شخص لأعمال شخص آخر.</w:t>
      </w:r>
    </w:p>
    <w:p w:rsidR="00527851" w:rsidRPr="00527851" w:rsidRDefault="00527851" w:rsidP="00527851">
      <w:pPr>
        <w:pStyle w:val="ListParagraph"/>
        <w:numPr>
          <w:ilvl w:val="0"/>
          <w:numId w:val="7"/>
        </w:numPr>
        <w:bidi/>
        <w:spacing w:line="360" w:lineRule="auto"/>
        <w:rPr>
          <w:rFonts w:asciiTheme="majorBidi" w:hAnsiTheme="majorBidi" w:cstheme="majorBidi"/>
          <w:lang w:val="en-US" w:bidi="ar-AE"/>
        </w:rPr>
      </w:pPr>
      <w:r w:rsidRPr="00527851">
        <w:rPr>
          <w:rFonts w:asciiTheme="majorBidi" w:hAnsiTheme="majorBidi" w:cs="Times New Roman"/>
          <w:rtl/>
          <w:lang w:val="en-US" w:bidi="ar-AE"/>
        </w:rPr>
        <w:t>عدم امكانية استمرا</w:t>
      </w:r>
      <w:r>
        <w:rPr>
          <w:rFonts w:asciiTheme="majorBidi" w:hAnsiTheme="majorBidi" w:cs="Times New Roman" w:hint="cs"/>
          <w:rtl/>
          <w:lang w:val="en-US" w:bidi="ar-AE"/>
        </w:rPr>
        <w:t>ر</w:t>
      </w:r>
      <w:r w:rsidRPr="00527851">
        <w:rPr>
          <w:rFonts w:asciiTheme="majorBidi" w:hAnsiTheme="majorBidi" w:cs="Times New Roman"/>
          <w:rtl/>
          <w:lang w:val="en-US" w:bidi="ar-AE"/>
        </w:rPr>
        <w:t xml:space="preserve"> أعمال شخص من الناحية المالية، بدون أعمال شخص آخر</w:t>
      </w:r>
      <w:r>
        <w:rPr>
          <w:rFonts w:asciiTheme="majorBidi" w:hAnsiTheme="majorBidi" w:cs="Times New Roman" w:hint="cs"/>
          <w:rtl/>
          <w:lang w:val="en-US" w:bidi="ar-AE"/>
        </w:rPr>
        <w:t>.</w:t>
      </w:r>
    </w:p>
    <w:p w:rsidR="00943688" w:rsidRPr="00943688" w:rsidRDefault="00527851" w:rsidP="00943688">
      <w:pPr>
        <w:pStyle w:val="ListParagraph"/>
        <w:numPr>
          <w:ilvl w:val="0"/>
          <w:numId w:val="7"/>
        </w:numPr>
        <w:bidi/>
        <w:spacing w:line="360" w:lineRule="auto"/>
        <w:rPr>
          <w:rFonts w:asciiTheme="majorBidi" w:hAnsiTheme="majorBidi" w:cstheme="majorBidi"/>
          <w:lang w:val="en-US" w:bidi="ar-AE"/>
        </w:rPr>
      </w:pPr>
      <w:r w:rsidRPr="00527851">
        <w:rPr>
          <w:rFonts w:asciiTheme="majorBidi" w:hAnsiTheme="majorBidi" w:cs="Times New Roman"/>
          <w:rtl/>
          <w:lang w:val="en-US" w:bidi="ar-AE"/>
        </w:rPr>
        <w:t>مصالح مالية مش</w:t>
      </w:r>
      <w:r>
        <w:rPr>
          <w:rFonts w:asciiTheme="majorBidi" w:hAnsiTheme="majorBidi" w:cs="Times New Roman" w:hint="cs"/>
          <w:rtl/>
          <w:lang w:val="en-US" w:bidi="ar-AE"/>
        </w:rPr>
        <w:t>تركة</w:t>
      </w:r>
      <w:r w:rsidRPr="00527851">
        <w:rPr>
          <w:rFonts w:asciiTheme="majorBidi" w:hAnsiTheme="majorBidi" w:cs="Times New Roman"/>
          <w:rtl/>
          <w:lang w:val="en-US" w:bidi="ar-AE"/>
        </w:rPr>
        <w:t xml:space="preserve"> العوائد</w:t>
      </w:r>
      <w:r w:rsidR="00943688">
        <w:rPr>
          <w:rFonts w:asciiTheme="majorBidi" w:hAnsiTheme="majorBidi" w:cs="Times New Roman" w:hint="cs"/>
          <w:rtl/>
          <w:lang w:val="en-US" w:bidi="ar-AE"/>
        </w:rPr>
        <w:t>.</w:t>
      </w:r>
    </w:p>
    <w:p w:rsidR="00943688" w:rsidRPr="00943688" w:rsidRDefault="00943688" w:rsidP="00943688">
      <w:pPr>
        <w:pStyle w:val="ListParagraph"/>
        <w:numPr>
          <w:ilvl w:val="0"/>
          <w:numId w:val="9"/>
        </w:numPr>
        <w:bidi/>
        <w:spacing w:line="360" w:lineRule="auto"/>
        <w:rPr>
          <w:rFonts w:asciiTheme="majorBidi" w:hAnsiTheme="majorBidi" w:cstheme="majorBidi"/>
          <w:lang w:val="en-US" w:bidi="ar-AE"/>
        </w:rPr>
      </w:pPr>
      <w:r>
        <w:rPr>
          <w:rtl/>
        </w:rPr>
        <w:t>ممارسات تنظيمية،</w:t>
      </w:r>
      <w:r>
        <w:rPr>
          <w:rFonts w:hint="cs"/>
          <w:rtl/>
        </w:rPr>
        <w:t xml:space="preserve"> تشمل أي من الآتي:</w:t>
      </w:r>
    </w:p>
    <w:p w:rsidR="00943688" w:rsidRDefault="00943688" w:rsidP="00943688">
      <w:pPr>
        <w:pStyle w:val="ListParagraph"/>
        <w:numPr>
          <w:ilvl w:val="0"/>
          <w:numId w:val="8"/>
        </w:numPr>
        <w:bidi/>
        <w:spacing w:line="360" w:lineRule="auto"/>
        <w:rPr>
          <w:rFonts w:asciiTheme="majorBidi" w:hAnsiTheme="majorBidi" w:cstheme="majorBidi"/>
          <w:lang w:val="en-US" w:bidi="ar-AE"/>
        </w:rPr>
      </w:pPr>
      <w:r>
        <w:rPr>
          <w:rFonts w:asciiTheme="majorBidi" w:hAnsiTheme="majorBidi" w:cstheme="majorBidi" w:hint="cs"/>
          <w:rtl/>
          <w:lang w:val="en-US" w:bidi="ar-AE"/>
        </w:rPr>
        <w:t>إدارة مشتركة.</w:t>
      </w:r>
    </w:p>
    <w:p w:rsidR="00943688" w:rsidRDefault="00943688" w:rsidP="00943688">
      <w:pPr>
        <w:pStyle w:val="ListParagraph"/>
        <w:numPr>
          <w:ilvl w:val="0"/>
          <w:numId w:val="8"/>
        </w:numPr>
        <w:bidi/>
        <w:spacing w:line="360" w:lineRule="auto"/>
        <w:rPr>
          <w:rFonts w:asciiTheme="majorBidi" w:hAnsiTheme="majorBidi" w:cstheme="majorBidi"/>
          <w:lang w:val="en-US" w:bidi="ar-AE"/>
        </w:rPr>
      </w:pPr>
      <w:r>
        <w:rPr>
          <w:rFonts w:asciiTheme="majorBidi" w:hAnsiTheme="majorBidi" w:cstheme="majorBidi" w:hint="cs"/>
          <w:rtl/>
          <w:lang w:val="en-US" w:bidi="ar-AE"/>
        </w:rPr>
        <w:t>وجود موظفين مشتركين سواء تم تعيينهم بشكل مشترك أم لا.</w:t>
      </w:r>
    </w:p>
    <w:p w:rsidR="00943688" w:rsidRDefault="00943688" w:rsidP="00943688">
      <w:pPr>
        <w:pStyle w:val="ListParagraph"/>
        <w:numPr>
          <w:ilvl w:val="0"/>
          <w:numId w:val="8"/>
        </w:numPr>
        <w:bidi/>
        <w:spacing w:line="360" w:lineRule="auto"/>
        <w:rPr>
          <w:rFonts w:asciiTheme="majorBidi" w:hAnsiTheme="majorBidi" w:cstheme="majorBidi"/>
          <w:lang w:val="en-US" w:bidi="ar-AE"/>
        </w:rPr>
      </w:pPr>
      <w:r>
        <w:rPr>
          <w:rFonts w:asciiTheme="majorBidi" w:hAnsiTheme="majorBidi" w:cstheme="majorBidi" w:hint="cs"/>
          <w:rtl/>
          <w:lang w:val="en-US" w:bidi="ar-AE"/>
        </w:rPr>
        <w:t>وجود مساهمين مشتركين أو ملكية اقتصادية مشتركة.</w:t>
      </w:r>
    </w:p>
    <w:p w:rsidR="00943688" w:rsidRDefault="00943688" w:rsidP="00943688">
      <w:pPr>
        <w:pStyle w:val="ListParagraph"/>
        <w:numPr>
          <w:ilvl w:val="0"/>
          <w:numId w:val="1"/>
        </w:numPr>
        <w:bidi/>
        <w:spacing w:line="360" w:lineRule="auto"/>
        <w:rPr>
          <w:rFonts w:asciiTheme="majorBidi" w:hAnsiTheme="majorBidi" w:cstheme="majorBidi"/>
          <w:lang w:val="en-US" w:bidi="ar-AE"/>
        </w:rPr>
      </w:pPr>
      <w:r>
        <w:rPr>
          <w:rFonts w:asciiTheme="majorBidi" w:hAnsiTheme="majorBidi" w:cstheme="majorBidi" w:hint="cs"/>
          <w:rtl/>
          <w:lang w:val="en-US" w:bidi="ar-AE"/>
        </w:rPr>
        <w:t>لأغراض هذه المادة:</w:t>
      </w:r>
    </w:p>
    <w:p w:rsidR="00943688" w:rsidRPr="00943688" w:rsidRDefault="00943688" w:rsidP="00943688">
      <w:pPr>
        <w:pStyle w:val="ListParagraph"/>
        <w:numPr>
          <w:ilvl w:val="0"/>
          <w:numId w:val="10"/>
        </w:numPr>
        <w:bidi/>
        <w:spacing w:line="360" w:lineRule="auto"/>
        <w:rPr>
          <w:rFonts w:asciiTheme="majorBidi" w:hAnsiTheme="majorBidi" w:cstheme="majorBidi"/>
          <w:lang w:val="en-US" w:bidi="ar-AE"/>
        </w:rPr>
      </w:pPr>
      <w:r>
        <w:rPr>
          <w:rFonts w:asciiTheme="majorBidi" w:hAnsiTheme="majorBidi" w:cs="Times New Roman" w:hint="cs"/>
          <w:rtl/>
          <w:lang w:val="en-US" w:bidi="ar-AE"/>
        </w:rPr>
        <w:t>ي</w:t>
      </w:r>
      <w:r w:rsidRPr="00943688">
        <w:rPr>
          <w:rFonts w:asciiTheme="majorBidi" w:hAnsiTheme="majorBidi" w:cs="Times New Roman"/>
          <w:rtl/>
          <w:lang w:val="en-US" w:bidi="ar-AE"/>
        </w:rPr>
        <w:t>قصد بعبارة "حصة القيمة السوقية</w:t>
      </w:r>
      <w:r>
        <w:rPr>
          <w:rFonts w:asciiTheme="majorBidi" w:hAnsiTheme="majorBidi" w:cs="Times New Roman" w:hint="cs"/>
          <w:rtl/>
          <w:lang w:val="en-US" w:bidi="ar-AE"/>
        </w:rPr>
        <w:t>" في الشخص الاعتباري بأنها نسبة إجمالي القيمة السوقية ل</w:t>
      </w:r>
      <w:r w:rsidRPr="00943688">
        <w:rPr>
          <w:rFonts w:asciiTheme="majorBidi" w:hAnsiTheme="majorBidi" w:cs="Times New Roman"/>
          <w:rtl/>
          <w:lang w:val="en-US" w:bidi="ar-AE"/>
        </w:rPr>
        <w:t>لحصص</w:t>
      </w:r>
      <w:r>
        <w:rPr>
          <w:rFonts w:asciiTheme="majorBidi" w:hAnsiTheme="majorBidi" w:cs="Times New Roman" w:hint="cs"/>
          <w:rtl/>
          <w:lang w:val="en-US" w:bidi="ar-AE"/>
        </w:rPr>
        <w:t xml:space="preserve"> </w:t>
      </w:r>
      <w:r>
        <w:rPr>
          <w:rtl/>
        </w:rPr>
        <w:t>وعقود الخيارات ال</w:t>
      </w:r>
      <w:r>
        <w:rPr>
          <w:rFonts w:hint="cs"/>
          <w:rtl/>
        </w:rPr>
        <w:t>تي يملكها شخص إلى إجمالي القيمة السوقية لجميع حصص الشخص الاعتباري.</w:t>
      </w:r>
    </w:p>
    <w:p w:rsidR="00943688" w:rsidRPr="00DE3B54" w:rsidRDefault="00943688" w:rsidP="00943688">
      <w:pPr>
        <w:pStyle w:val="ListParagraph"/>
        <w:numPr>
          <w:ilvl w:val="0"/>
          <w:numId w:val="10"/>
        </w:numPr>
        <w:bidi/>
        <w:spacing w:line="360" w:lineRule="auto"/>
        <w:rPr>
          <w:rFonts w:asciiTheme="majorBidi" w:hAnsiTheme="majorBidi" w:cstheme="majorBidi"/>
          <w:lang w:val="en-US" w:bidi="ar-AE"/>
        </w:rPr>
      </w:pPr>
      <w:r>
        <w:rPr>
          <w:rFonts w:asciiTheme="majorBidi" w:hAnsiTheme="majorBidi" w:cstheme="majorBidi" w:hint="cs"/>
          <w:rtl/>
          <w:lang w:val="en-US" w:bidi="ar-AE"/>
        </w:rPr>
        <w:t>يتم تجاهل أية مساهمة في حال وجود اتفاقية أخرى تناقضها</w:t>
      </w:r>
      <w:r>
        <w:rPr>
          <w:rtl/>
        </w:rPr>
        <w:t>،</w:t>
      </w:r>
      <w:r>
        <w:rPr>
          <w:rFonts w:hint="cs"/>
          <w:rtl/>
        </w:rPr>
        <w:t xml:space="preserve"> ويتم احتساب القيمة المعدلة في المساهمة وفقاً</w:t>
      </w:r>
      <w:r w:rsidR="00DE3B54">
        <w:rPr>
          <w:rFonts w:hint="cs"/>
          <w:rtl/>
        </w:rPr>
        <w:t xml:space="preserve"> للاتفاقية الأخرى.</w:t>
      </w:r>
    </w:p>
    <w:p w:rsidR="00DE3B54" w:rsidRPr="00DE3B54" w:rsidRDefault="00DE3B54" w:rsidP="00DE3B54">
      <w:pPr>
        <w:bidi/>
        <w:spacing w:line="360" w:lineRule="auto"/>
        <w:rPr>
          <w:rFonts w:asciiTheme="majorBidi" w:hAnsiTheme="majorBidi" w:cs="Times New Roman"/>
          <w:b/>
          <w:bCs/>
          <w:rtl/>
          <w:lang w:val="en-US" w:bidi="ar-AE"/>
        </w:rPr>
      </w:pPr>
      <w:r w:rsidRPr="00DE3B54">
        <w:rPr>
          <w:rFonts w:asciiTheme="majorBidi" w:hAnsiTheme="majorBidi" w:cs="Times New Roman" w:hint="cs"/>
          <w:b/>
          <w:bCs/>
          <w:rtl/>
          <w:lang w:val="en-US" w:bidi="ar-AE"/>
        </w:rPr>
        <w:t xml:space="preserve">المادة (10) </w:t>
      </w:r>
      <w:r w:rsidRPr="00DE3B54">
        <w:rPr>
          <w:rFonts w:asciiTheme="majorBidi" w:hAnsiTheme="majorBidi" w:cs="Times New Roman"/>
          <w:b/>
          <w:bCs/>
          <w:rtl/>
          <w:lang w:val="en-US" w:bidi="ar-AE"/>
        </w:rPr>
        <w:t xml:space="preserve">– التسجيل كمجموعة </w:t>
      </w:r>
      <w:r w:rsidRPr="00DE3B54">
        <w:rPr>
          <w:rFonts w:asciiTheme="majorBidi" w:hAnsiTheme="majorBidi" w:cs="Times New Roman" w:hint="cs"/>
          <w:b/>
          <w:bCs/>
          <w:rtl/>
          <w:lang w:val="en-US" w:bidi="ar-AE"/>
        </w:rPr>
        <w:t>ضر</w:t>
      </w:r>
      <w:r w:rsidRPr="00DE3B54">
        <w:rPr>
          <w:rFonts w:asciiTheme="majorBidi" w:hAnsiTheme="majorBidi" w:cs="Times New Roman"/>
          <w:b/>
          <w:bCs/>
          <w:rtl/>
          <w:lang w:val="en-US" w:bidi="ar-AE"/>
        </w:rPr>
        <w:t>يبية</w:t>
      </w:r>
    </w:p>
    <w:p w:rsidR="00DE3B54" w:rsidRDefault="00DE3B54" w:rsidP="00DE3B54">
      <w:pPr>
        <w:bidi/>
        <w:spacing w:line="360" w:lineRule="auto"/>
        <w:rPr>
          <w:rFonts w:asciiTheme="majorBidi" w:hAnsiTheme="majorBidi" w:cs="Times New Roman"/>
          <w:rtl/>
          <w:lang w:val="en-US" w:bidi="ar-AE"/>
        </w:rPr>
      </w:pPr>
      <w:r>
        <w:rPr>
          <w:rFonts w:asciiTheme="majorBidi" w:hAnsiTheme="majorBidi" w:cstheme="majorBidi" w:hint="cs"/>
          <w:rtl/>
          <w:lang w:val="en-US" w:bidi="ar-AE"/>
        </w:rPr>
        <w:t xml:space="preserve">      8.  </w:t>
      </w:r>
      <w:r>
        <w:rPr>
          <w:rFonts w:asciiTheme="majorBidi" w:hAnsiTheme="majorBidi" w:cs="Times New Roman" w:hint="cs"/>
          <w:rtl/>
          <w:lang w:val="en-US" w:bidi="ar-AE"/>
        </w:rPr>
        <w:t>لا</w:t>
      </w:r>
      <w:r w:rsidRPr="00DE3B54">
        <w:rPr>
          <w:rFonts w:asciiTheme="majorBidi" w:hAnsiTheme="majorBidi" w:cs="Times New Roman"/>
          <w:rtl/>
          <w:lang w:val="en-US" w:bidi="ar-AE"/>
        </w:rPr>
        <w:t xml:space="preserve"> يجوز للهيئة تسجيل شخص من ضمن مجموع</w:t>
      </w:r>
      <w:r>
        <w:rPr>
          <w:rFonts w:asciiTheme="majorBidi" w:hAnsiTheme="majorBidi" w:cs="Times New Roman" w:hint="cs"/>
          <w:rtl/>
          <w:lang w:val="en-US" w:bidi="ar-AE"/>
        </w:rPr>
        <w:t xml:space="preserve">ة ضريبية وفقاً للبند (7) من هذه المادة إلا إذا تم استيفاء الشرطين الآتيين: </w:t>
      </w:r>
    </w:p>
    <w:p w:rsidR="00DE3B54" w:rsidRDefault="00DE3B54" w:rsidP="00DE3B54">
      <w:pPr>
        <w:bidi/>
        <w:spacing w:line="360" w:lineRule="auto"/>
        <w:rPr>
          <w:rtl/>
        </w:rPr>
      </w:pPr>
      <w:r>
        <w:rPr>
          <w:rFonts w:asciiTheme="majorBidi" w:hAnsiTheme="majorBidi" w:cstheme="majorBidi" w:hint="cs"/>
          <w:rtl/>
          <w:lang w:val="en-US" w:bidi="ar-AE"/>
        </w:rPr>
        <w:lastRenderedPageBreak/>
        <w:t xml:space="preserve">           أ.  </w:t>
      </w:r>
      <w:r>
        <w:rPr>
          <w:rtl/>
        </w:rPr>
        <w:t>أن تشتمل أعمال ذلك الشخص</w:t>
      </w:r>
      <w:r>
        <w:rPr>
          <w:rFonts w:hint="cs"/>
          <w:rtl/>
        </w:rPr>
        <w:t xml:space="preserve"> </w:t>
      </w:r>
      <w:r>
        <w:rPr>
          <w:rtl/>
        </w:rPr>
        <w:t>القيام بتوريدات خاضعة لل</w:t>
      </w:r>
      <w:r>
        <w:rPr>
          <w:rFonts w:hint="cs"/>
          <w:rtl/>
        </w:rPr>
        <w:t xml:space="preserve">ضريبة أو استيراد السلع المعنية أو الخدمات المعنية. </w:t>
      </w:r>
    </w:p>
    <w:p w:rsidR="00DE3B54" w:rsidRDefault="00DE3B54" w:rsidP="00DE3B54">
      <w:pPr>
        <w:bidi/>
        <w:spacing w:line="360" w:lineRule="auto"/>
        <w:rPr>
          <w:rtl/>
        </w:rPr>
      </w:pPr>
      <w:r>
        <w:rPr>
          <w:rFonts w:hint="cs"/>
          <w:rtl/>
        </w:rPr>
        <w:t xml:space="preserve">  ب. أن تتجاوز كافة التوريدات الخاضعة للضريبة أو استيراد السلع المعنية أو الخدمات المعنية للأعمال من قبل الأشخاص الممارسين الأعمال حد التسجيل الإلزامي. </w:t>
      </w:r>
    </w:p>
    <w:p w:rsidR="009D1998" w:rsidRDefault="009D1998" w:rsidP="00DE3B54">
      <w:pPr>
        <w:bidi/>
        <w:spacing w:line="360" w:lineRule="auto"/>
      </w:pPr>
    </w:p>
    <w:p w:rsidR="00DE3B54" w:rsidRDefault="009D1998" w:rsidP="009D1998">
      <w:pPr>
        <w:bidi/>
        <w:spacing w:line="360" w:lineRule="auto"/>
        <w:jc w:val="center"/>
        <w:rPr>
          <w:rFonts w:asciiTheme="majorBidi" w:hAnsiTheme="majorBidi" w:cs="Times New Roman"/>
          <w:b/>
          <w:bCs/>
          <w:u w:val="single"/>
          <w:lang w:val="en-US" w:bidi="ar-AE"/>
        </w:rPr>
      </w:pPr>
      <w:r w:rsidRPr="009D1998">
        <w:rPr>
          <w:rFonts w:asciiTheme="majorBidi" w:hAnsiTheme="majorBidi" w:cs="Times New Roman"/>
          <w:b/>
          <w:bCs/>
          <w:u w:val="single"/>
          <w:rtl/>
          <w:lang w:val="en-US" w:bidi="ar-AE"/>
        </w:rPr>
        <w:t>خطاب إقرار بحجم الإيرادات للمجموعة الضريبية</w:t>
      </w:r>
    </w:p>
    <w:p w:rsidR="009D1998" w:rsidRPr="009D1998" w:rsidRDefault="009D1998" w:rsidP="009D1998">
      <w:pPr>
        <w:bidi/>
        <w:spacing w:line="360" w:lineRule="auto"/>
        <w:rPr>
          <w:rFonts w:asciiTheme="majorBidi" w:hAnsiTheme="majorBidi" w:cstheme="majorBidi"/>
          <w:b/>
          <w:bCs/>
          <w:rtl/>
          <w:lang w:val="en-US" w:bidi="ar-AE"/>
        </w:rPr>
      </w:pPr>
      <w:r w:rsidRPr="009D1998">
        <w:rPr>
          <w:rFonts w:asciiTheme="majorBidi" w:hAnsiTheme="majorBidi" w:cs="Times New Roman"/>
          <w:rtl/>
          <w:lang w:val="en-US" w:bidi="ar-AE"/>
        </w:rPr>
        <w:t xml:space="preserve">بالإشارة إلى الموضوع المذكور أعلاه، نود إفادتكم بأن </w:t>
      </w:r>
      <w:r w:rsidRPr="009D1998">
        <w:rPr>
          <w:rFonts w:asciiTheme="majorBidi" w:hAnsiTheme="majorBidi" w:cs="Times New Roman"/>
          <w:b/>
          <w:bCs/>
          <w:color w:val="FF0000"/>
          <w:rtl/>
          <w:lang w:val="en-US" w:bidi="ar-AE"/>
        </w:rPr>
        <w:t>"اسم المجموعة الضريبية"</w:t>
      </w:r>
      <w:r w:rsidRPr="009D1998">
        <w:rPr>
          <w:rFonts w:asciiTheme="majorBidi" w:hAnsiTheme="majorBidi" w:cs="Times New Roman"/>
          <w:color w:val="FF0000"/>
          <w:rtl/>
          <w:lang w:val="en-US" w:bidi="ar-AE"/>
        </w:rPr>
        <w:t xml:space="preserve"> </w:t>
      </w:r>
      <w:r w:rsidRPr="009D1998">
        <w:rPr>
          <w:rFonts w:asciiTheme="majorBidi" w:hAnsiTheme="majorBidi" w:cs="Times New Roman"/>
          <w:rtl/>
          <w:lang w:val="en-US" w:bidi="ar-AE"/>
        </w:rPr>
        <w:t xml:space="preserve">قد حققت حجم المبيعات الموضح أدناه خلال </w:t>
      </w:r>
      <w:r w:rsidRPr="009D1998">
        <w:rPr>
          <w:rFonts w:asciiTheme="majorBidi" w:hAnsiTheme="majorBidi" w:cs="Times New Roman"/>
          <w:b/>
          <w:bCs/>
          <w:rtl/>
          <w:lang w:val="en-US" w:bidi="ar-AE"/>
        </w:rPr>
        <w:t>الاثني عشر شهرًا الماضية:</w:t>
      </w:r>
    </w:p>
    <w:tbl>
      <w:tblPr>
        <w:tblStyle w:val="TableGrid"/>
        <w:bidiVisual/>
        <w:tblW w:w="9046" w:type="dxa"/>
        <w:tblLook w:val="04A0" w:firstRow="1" w:lastRow="0" w:firstColumn="1" w:lastColumn="0" w:noHBand="0" w:noVBand="1"/>
      </w:tblPr>
      <w:tblGrid>
        <w:gridCol w:w="1809"/>
        <w:gridCol w:w="1809"/>
        <w:gridCol w:w="1809"/>
        <w:gridCol w:w="1809"/>
        <w:gridCol w:w="1810"/>
      </w:tblGrid>
      <w:tr w:rsidR="006477A3" w:rsidTr="006477A3">
        <w:trPr>
          <w:trHeight w:val="1023"/>
        </w:trPr>
        <w:tc>
          <w:tcPr>
            <w:tcW w:w="1809" w:type="dxa"/>
          </w:tcPr>
          <w:p w:rsidR="006477A3" w:rsidRDefault="006477A3" w:rsidP="005F4DD1">
            <w:pPr>
              <w:bidi/>
              <w:spacing w:line="360" w:lineRule="auto"/>
              <w:jc w:val="center"/>
              <w:rPr>
                <w:rFonts w:asciiTheme="majorBidi" w:hAnsiTheme="majorBidi" w:cstheme="majorBidi"/>
                <w:b/>
                <w:bCs/>
                <w:lang w:val="en-US" w:bidi="ar-AE"/>
              </w:rPr>
            </w:pPr>
          </w:p>
          <w:p w:rsidR="006477A3" w:rsidRPr="006477A3" w:rsidRDefault="006477A3" w:rsidP="005F4DD1">
            <w:pPr>
              <w:bidi/>
              <w:spacing w:line="360" w:lineRule="auto"/>
              <w:jc w:val="center"/>
              <w:rPr>
                <w:rFonts w:asciiTheme="majorBidi" w:hAnsiTheme="majorBidi" w:cstheme="majorBidi"/>
                <w:b/>
                <w:bCs/>
                <w:rtl/>
                <w:lang w:val="en-US" w:bidi="ar-AE"/>
              </w:rPr>
            </w:pPr>
            <w:r w:rsidRPr="006477A3">
              <w:rPr>
                <w:rFonts w:asciiTheme="majorBidi" w:hAnsiTheme="majorBidi" w:cstheme="majorBidi" w:hint="cs"/>
                <w:b/>
                <w:bCs/>
                <w:rtl/>
                <w:lang w:val="en-US" w:bidi="ar-AE"/>
              </w:rPr>
              <w:t>العضو</w:t>
            </w:r>
          </w:p>
        </w:tc>
        <w:tc>
          <w:tcPr>
            <w:tcW w:w="1809" w:type="dxa"/>
          </w:tcPr>
          <w:p w:rsidR="006477A3" w:rsidRPr="006477A3" w:rsidRDefault="006477A3" w:rsidP="005F4DD1">
            <w:pPr>
              <w:bidi/>
              <w:spacing w:line="360" w:lineRule="auto"/>
              <w:jc w:val="center"/>
              <w:rPr>
                <w:rFonts w:asciiTheme="majorBidi" w:hAnsiTheme="majorBidi" w:cstheme="majorBidi"/>
                <w:b/>
                <w:bCs/>
                <w:rtl/>
                <w:lang w:val="en-US" w:bidi="ar-AE"/>
              </w:rPr>
            </w:pPr>
            <w:r w:rsidRPr="006477A3">
              <w:rPr>
                <w:rFonts w:asciiTheme="majorBidi" w:hAnsiTheme="majorBidi" w:cs="Times New Roman"/>
                <w:b/>
                <w:bCs/>
                <w:rtl/>
                <w:lang w:val="en-US" w:bidi="ar-AE"/>
              </w:rPr>
              <w:t>التوريدات الخاضعة للنسبة الأساسية (5%)</w:t>
            </w:r>
          </w:p>
        </w:tc>
        <w:tc>
          <w:tcPr>
            <w:tcW w:w="1809" w:type="dxa"/>
          </w:tcPr>
          <w:p w:rsidR="006477A3" w:rsidRPr="006477A3" w:rsidRDefault="006477A3" w:rsidP="005F4DD1">
            <w:pPr>
              <w:bidi/>
              <w:spacing w:line="360" w:lineRule="auto"/>
              <w:jc w:val="center"/>
              <w:rPr>
                <w:rFonts w:asciiTheme="majorBidi" w:hAnsiTheme="majorBidi" w:cstheme="majorBidi"/>
                <w:b/>
                <w:bCs/>
                <w:rtl/>
                <w:lang w:val="en-US" w:bidi="ar-AE"/>
              </w:rPr>
            </w:pPr>
            <w:r w:rsidRPr="006477A3">
              <w:rPr>
                <w:rFonts w:asciiTheme="majorBidi" w:hAnsiTheme="majorBidi" w:cs="Times New Roman"/>
                <w:b/>
                <w:bCs/>
                <w:rtl/>
                <w:lang w:val="en-US" w:bidi="ar-AE"/>
              </w:rPr>
              <w:t>التوريدات الخاضعة للضريبة بنسبة صفر (0%)</w:t>
            </w:r>
          </w:p>
        </w:tc>
        <w:tc>
          <w:tcPr>
            <w:tcW w:w="1809" w:type="dxa"/>
          </w:tcPr>
          <w:p w:rsidR="006477A3" w:rsidRPr="006477A3" w:rsidRDefault="006477A3" w:rsidP="005F4DD1">
            <w:pPr>
              <w:pStyle w:val="Heading3"/>
              <w:jc w:val="center"/>
              <w:outlineLvl w:val="2"/>
              <w:rPr>
                <w:sz w:val="22"/>
                <w:szCs w:val="22"/>
              </w:rPr>
            </w:pPr>
            <w:r w:rsidRPr="006477A3">
              <w:rPr>
                <w:rFonts w:asciiTheme="majorBidi" w:hAnsiTheme="majorBidi"/>
                <w:sz w:val="22"/>
                <w:szCs w:val="22"/>
                <w:rtl/>
                <w:lang w:val="en-US" w:bidi="ar-AE"/>
              </w:rPr>
              <w:t>المبيعات الداخلية</w:t>
            </w:r>
            <w:r>
              <w:rPr>
                <w:rFonts w:asciiTheme="majorBidi" w:hAnsiTheme="majorBidi" w:hint="cs"/>
                <w:sz w:val="22"/>
                <w:szCs w:val="22"/>
                <w:rtl/>
                <w:lang w:val="en-US" w:bidi="ar-AE"/>
              </w:rPr>
              <w:t xml:space="preserve"> بين</w:t>
            </w:r>
            <w:r>
              <w:rPr>
                <w:rFonts w:asciiTheme="majorBidi" w:hAnsiTheme="majorBidi"/>
                <w:sz w:val="22"/>
                <w:szCs w:val="22"/>
                <w:lang w:val="en-US" w:bidi="ar-AE"/>
              </w:rPr>
              <w:t xml:space="preserve"> </w:t>
            </w:r>
            <w:r w:rsidRPr="006477A3">
              <w:rPr>
                <w:rFonts w:asciiTheme="majorBidi" w:hAnsiTheme="majorBidi"/>
                <w:sz w:val="22"/>
                <w:szCs w:val="22"/>
                <w:rtl/>
                <w:lang w:val="en-US" w:bidi="ar-AE"/>
              </w:rPr>
              <w:t>أعضاء</w:t>
            </w:r>
            <w:r w:rsidRPr="006477A3">
              <w:rPr>
                <w:sz w:val="22"/>
                <w:szCs w:val="22"/>
                <w:rtl/>
              </w:rPr>
              <w:t xml:space="preserve"> المجموعة الضريبية</w:t>
            </w:r>
          </w:p>
          <w:p w:rsidR="006477A3" w:rsidRPr="006477A3" w:rsidRDefault="006477A3" w:rsidP="005F4DD1">
            <w:pPr>
              <w:bidi/>
              <w:spacing w:line="360" w:lineRule="auto"/>
              <w:jc w:val="center"/>
              <w:rPr>
                <w:rFonts w:asciiTheme="majorBidi" w:hAnsiTheme="majorBidi" w:cstheme="majorBidi"/>
                <w:rtl/>
                <w:lang w:bidi="ar-AE"/>
              </w:rPr>
            </w:pPr>
          </w:p>
        </w:tc>
        <w:tc>
          <w:tcPr>
            <w:tcW w:w="1810" w:type="dxa"/>
          </w:tcPr>
          <w:p w:rsidR="006477A3" w:rsidRPr="005F4DD1" w:rsidRDefault="005F4DD1" w:rsidP="005F4DD1">
            <w:pPr>
              <w:bidi/>
              <w:spacing w:line="360" w:lineRule="auto"/>
              <w:jc w:val="center"/>
              <w:rPr>
                <w:rFonts w:asciiTheme="majorBidi" w:hAnsiTheme="majorBidi" w:cstheme="majorBidi"/>
                <w:b/>
                <w:bCs/>
                <w:rtl/>
                <w:lang w:val="en-US" w:bidi="ar-AE"/>
              </w:rPr>
            </w:pPr>
            <w:r w:rsidRPr="005F4DD1">
              <w:rPr>
                <w:rFonts w:asciiTheme="majorBidi" w:hAnsiTheme="majorBidi" w:cs="Times New Roman"/>
                <w:b/>
                <w:bCs/>
                <w:rtl/>
                <w:lang w:val="en-US" w:bidi="ar-AE"/>
              </w:rPr>
              <w:t xml:space="preserve">المبيعات </w:t>
            </w:r>
            <w:r w:rsidR="00611734">
              <w:rPr>
                <w:rFonts w:asciiTheme="majorBidi" w:hAnsiTheme="majorBidi" w:cs="Times New Roman" w:hint="cs"/>
                <w:b/>
                <w:bCs/>
                <w:rtl/>
                <w:lang w:val="en-US" w:bidi="ar-AE"/>
              </w:rPr>
              <w:t>خارج نطاق الضريبة</w:t>
            </w:r>
          </w:p>
        </w:tc>
      </w:tr>
      <w:tr w:rsidR="006477A3" w:rsidTr="006477A3">
        <w:trPr>
          <w:trHeight w:val="554"/>
        </w:trPr>
        <w:tc>
          <w:tcPr>
            <w:tcW w:w="1809" w:type="dxa"/>
          </w:tcPr>
          <w:p w:rsidR="006477A3" w:rsidRDefault="006477A3" w:rsidP="006477A3">
            <w:pPr>
              <w:bidi/>
              <w:spacing w:line="360" w:lineRule="auto"/>
              <w:jc w:val="center"/>
              <w:rPr>
                <w:rFonts w:asciiTheme="majorBidi" w:hAnsiTheme="majorBidi" w:cstheme="majorBidi"/>
                <w:rtl/>
                <w:lang w:val="en-US" w:bidi="ar-AE"/>
              </w:rPr>
            </w:pPr>
            <w:r>
              <w:rPr>
                <w:rFonts w:asciiTheme="majorBidi" w:hAnsiTheme="majorBidi" w:cstheme="majorBidi" w:hint="cs"/>
                <w:rtl/>
                <w:lang w:val="en-US" w:bidi="ar-AE"/>
              </w:rPr>
              <w:t>العضو الممثل</w:t>
            </w:r>
          </w:p>
        </w:tc>
        <w:tc>
          <w:tcPr>
            <w:tcW w:w="1809" w:type="dxa"/>
          </w:tcPr>
          <w:p w:rsidR="006477A3" w:rsidRDefault="006477A3" w:rsidP="00943688">
            <w:pPr>
              <w:bidi/>
              <w:spacing w:line="360" w:lineRule="auto"/>
              <w:rPr>
                <w:rFonts w:asciiTheme="majorBidi" w:hAnsiTheme="majorBidi" w:cstheme="majorBidi"/>
                <w:rtl/>
                <w:lang w:val="en-US" w:bidi="ar-AE"/>
              </w:rPr>
            </w:pPr>
          </w:p>
        </w:tc>
        <w:tc>
          <w:tcPr>
            <w:tcW w:w="1809" w:type="dxa"/>
          </w:tcPr>
          <w:p w:rsidR="006477A3" w:rsidRDefault="006477A3" w:rsidP="00943688">
            <w:pPr>
              <w:bidi/>
              <w:spacing w:line="360" w:lineRule="auto"/>
              <w:rPr>
                <w:rFonts w:asciiTheme="majorBidi" w:hAnsiTheme="majorBidi" w:cstheme="majorBidi"/>
                <w:rtl/>
                <w:lang w:val="en-US" w:bidi="ar-AE"/>
              </w:rPr>
            </w:pPr>
          </w:p>
        </w:tc>
        <w:tc>
          <w:tcPr>
            <w:tcW w:w="1809" w:type="dxa"/>
          </w:tcPr>
          <w:p w:rsidR="006477A3" w:rsidRDefault="006477A3" w:rsidP="00943688">
            <w:pPr>
              <w:bidi/>
              <w:spacing w:line="360" w:lineRule="auto"/>
              <w:rPr>
                <w:rFonts w:asciiTheme="majorBidi" w:hAnsiTheme="majorBidi" w:cstheme="majorBidi"/>
                <w:rtl/>
                <w:lang w:val="en-US" w:bidi="ar-AE"/>
              </w:rPr>
            </w:pPr>
          </w:p>
        </w:tc>
        <w:tc>
          <w:tcPr>
            <w:tcW w:w="1810" w:type="dxa"/>
          </w:tcPr>
          <w:p w:rsidR="006477A3" w:rsidRDefault="006477A3" w:rsidP="00943688">
            <w:pPr>
              <w:bidi/>
              <w:spacing w:line="360" w:lineRule="auto"/>
              <w:rPr>
                <w:rFonts w:asciiTheme="majorBidi" w:hAnsiTheme="majorBidi" w:cstheme="majorBidi"/>
                <w:rtl/>
                <w:lang w:val="en-US" w:bidi="ar-AE"/>
              </w:rPr>
            </w:pPr>
          </w:p>
        </w:tc>
      </w:tr>
      <w:tr w:rsidR="006477A3" w:rsidTr="006477A3">
        <w:trPr>
          <w:trHeight w:val="554"/>
        </w:trPr>
        <w:tc>
          <w:tcPr>
            <w:tcW w:w="1809" w:type="dxa"/>
          </w:tcPr>
          <w:p w:rsidR="006477A3" w:rsidRDefault="005F4DD1" w:rsidP="006477A3">
            <w:pPr>
              <w:bidi/>
              <w:spacing w:line="360" w:lineRule="auto"/>
              <w:jc w:val="center"/>
              <w:rPr>
                <w:rFonts w:asciiTheme="majorBidi" w:hAnsiTheme="majorBidi" w:cstheme="majorBidi"/>
                <w:rtl/>
                <w:lang w:val="en-US" w:bidi="ar-AE"/>
              </w:rPr>
            </w:pPr>
            <w:r w:rsidRPr="005F4DD1">
              <w:rPr>
                <w:rFonts w:asciiTheme="majorBidi" w:hAnsiTheme="majorBidi" w:cs="Times New Roman"/>
                <w:rtl/>
                <w:lang w:val="en-US" w:bidi="ar-AE"/>
              </w:rPr>
              <w:t>العضو النشط رقم 1</w:t>
            </w:r>
          </w:p>
        </w:tc>
        <w:tc>
          <w:tcPr>
            <w:tcW w:w="1809" w:type="dxa"/>
          </w:tcPr>
          <w:p w:rsidR="006477A3" w:rsidRDefault="006477A3" w:rsidP="00943688">
            <w:pPr>
              <w:bidi/>
              <w:spacing w:line="360" w:lineRule="auto"/>
              <w:rPr>
                <w:rFonts w:asciiTheme="majorBidi" w:hAnsiTheme="majorBidi" w:cstheme="majorBidi"/>
                <w:rtl/>
                <w:lang w:val="en-US" w:bidi="ar-AE"/>
              </w:rPr>
            </w:pPr>
          </w:p>
        </w:tc>
        <w:tc>
          <w:tcPr>
            <w:tcW w:w="1809" w:type="dxa"/>
          </w:tcPr>
          <w:p w:rsidR="006477A3" w:rsidRDefault="006477A3" w:rsidP="00943688">
            <w:pPr>
              <w:bidi/>
              <w:spacing w:line="360" w:lineRule="auto"/>
              <w:rPr>
                <w:rFonts w:asciiTheme="majorBidi" w:hAnsiTheme="majorBidi" w:cstheme="majorBidi"/>
                <w:rtl/>
                <w:lang w:val="en-US" w:bidi="ar-AE"/>
              </w:rPr>
            </w:pPr>
          </w:p>
        </w:tc>
        <w:tc>
          <w:tcPr>
            <w:tcW w:w="1809" w:type="dxa"/>
          </w:tcPr>
          <w:p w:rsidR="006477A3" w:rsidRDefault="006477A3" w:rsidP="00943688">
            <w:pPr>
              <w:bidi/>
              <w:spacing w:line="360" w:lineRule="auto"/>
              <w:rPr>
                <w:rFonts w:asciiTheme="majorBidi" w:hAnsiTheme="majorBidi" w:cstheme="majorBidi"/>
                <w:rtl/>
                <w:lang w:val="en-US" w:bidi="ar-AE"/>
              </w:rPr>
            </w:pPr>
          </w:p>
        </w:tc>
        <w:tc>
          <w:tcPr>
            <w:tcW w:w="1810" w:type="dxa"/>
          </w:tcPr>
          <w:p w:rsidR="006477A3" w:rsidRDefault="006477A3" w:rsidP="00943688">
            <w:pPr>
              <w:bidi/>
              <w:spacing w:line="360" w:lineRule="auto"/>
              <w:rPr>
                <w:rFonts w:asciiTheme="majorBidi" w:hAnsiTheme="majorBidi" w:cstheme="majorBidi"/>
                <w:rtl/>
                <w:lang w:val="en-US" w:bidi="ar-AE"/>
              </w:rPr>
            </w:pPr>
          </w:p>
        </w:tc>
      </w:tr>
      <w:tr w:rsidR="005F4DD1" w:rsidTr="006477A3">
        <w:trPr>
          <w:trHeight w:val="545"/>
        </w:trPr>
        <w:tc>
          <w:tcPr>
            <w:tcW w:w="1809" w:type="dxa"/>
          </w:tcPr>
          <w:p w:rsidR="005F4DD1" w:rsidRDefault="005F4DD1" w:rsidP="005F4DD1">
            <w:pPr>
              <w:bidi/>
              <w:spacing w:line="360" w:lineRule="auto"/>
              <w:jc w:val="center"/>
              <w:rPr>
                <w:rFonts w:asciiTheme="majorBidi" w:hAnsiTheme="majorBidi" w:cstheme="majorBidi"/>
                <w:rtl/>
                <w:lang w:val="en-US" w:bidi="ar-AE"/>
              </w:rPr>
            </w:pPr>
            <w:r w:rsidRPr="005F4DD1">
              <w:rPr>
                <w:rFonts w:asciiTheme="majorBidi" w:hAnsiTheme="majorBidi" w:cs="Times New Roman"/>
                <w:rtl/>
                <w:lang w:val="en-US" w:bidi="ar-AE"/>
              </w:rPr>
              <w:t xml:space="preserve">العضو النشط رقم </w:t>
            </w:r>
            <w:r>
              <w:rPr>
                <w:rFonts w:asciiTheme="majorBidi" w:hAnsiTheme="majorBidi" w:cs="Times New Roman"/>
                <w:lang w:val="en-US" w:bidi="ar-AE"/>
              </w:rPr>
              <w:t>2</w:t>
            </w: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10" w:type="dxa"/>
          </w:tcPr>
          <w:p w:rsidR="005F4DD1" w:rsidRDefault="005F4DD1" w:rsidP="005F4DD1">
            <w:pPr>
              <w:bidi/>
              <w:spacing w:line="360" w:lineRule="auto"/>
              <w:rPr>
                <w:rFonts w:asciiTheme="majorBidi" w:hAnsiTheme="majorBidi" w:cstheme="majorBidi"/>
                <w:rtl/>
                <w:lang w:val="en-US" w:bidi="ar-AE"/>
              </w:rPr>
            </w:pPr>
          </w:p>
        </w:tc>
      </w:tr>
      <w:tr w:rsidR="005F4DD1" w:rsidTr="006477A3">
        <w:trPr>
          <w:trHeight w:val="545"/>
        </w:trPr>
        <w:tc>
          <w:tcPr>
            <w:tcW w:w="1809" w:type="dxa"/>
          </w:tcPr>
          <w:p w:rsidR="005F4DD1" w:rsidRDefault="005F4DD1" w:rsidP="005F4DD1">
            <w:pPr>
              <w:bidi/>
              <w:spacing w:line="360" w:lineRule="auto"/>
              <w:jc w:val="center"/>
              <w:rPr>
                <w:rFonts w:asciiTheme="majorBidi" w:hAnsiTheme="majorBidi" w:cstheme="majorBidi"/>
                <w:rtl/>
                <w:lang w:val="en-US" w:bidi="ar-AE"/>
              </w:rPr>
            </w:pPr>
            <w:r w:rsidRPr="005F4DD1">
              <w:rPr>
                <w:rFonts w:asciiTheme="majorBidi" w:hAnsiTheme="majorBidi" w:cs="Times New Roman"/>
                <w:rtl/>
                <w:lang w:val="en-US" w:bidi="ar-AE"/>
              </w:rPr>
              <w:t xml:space="preserve">العضو النشط رقم </w:t>
            </w:r>
            <w:r>
              <w:rPr>
                <w:rFonts w:asciiTheme="majorBidi" w:hAnsiTheme="majorBidi" w:cs="Times New Roman"/>
                <w:lang w:val="en-US" w:bidi="ar-AE"/>
              </w:rPr>
              <w:t>3</w:t>
            </w: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10" w:type="dxa"/>
          </w:tcPr>
          <w:p w:rsidR="005F4DD1" w:rsidRDefault="005F4DD1" w:rsidP="005F4DD1">
            <w:pPr>
              <w:bidi/>
              <w:spacing w:line="360" w:lineRule="auto"/>
              <w:rPr>
                <w:rFonts w:asciiTheme="majorBidi" w:hAnsiTheme="majorBidi" w:cstheme="majorBidi"/>
                <w:rtl/>
                <w:lang w:val="en-US" w:bidi="ar-AE"/>
              </w:rPr>
            </w:pPr>
          </w:p>
        </w:tc>
      </w:tr>
      <w:tr w:rsidR="005F4DD1" w:rsidTr="006477A3">
        <w:trPr>
          <w:trHeight w:val="545"/>
        </w:trPr>
        <w:tc>
          <w:tcPr>
            <w:tcW w:w="1809" w:type="dxa"/>
          </w:tcPr>
          <w:p w:rsidR="005F4DD1" w:rsidRDefault="005F4DD1" w:rsidP="005F4DD1">
            <w:pPr>
              <w:bidi/>
              <w:spacing w:line="360" w:lineRule="auto"/>
              <w:jc w:val="center"/>
              <w:rPr>
                <w:rFonts w:asciiTheme="majorBidi" w:hAnsiTheme="majorBidi" w:cstheme="majorBidi"/>
                <w:rtl/>
                <w:lang w:val="en-US" w:bidi="ar-AE"/>
              </w:rPr>
            </w:pPr>
            <w:r w:rsidRPr="005F4DD1">
              <w:rPr>
                <w:rFonts w:asciiTheme="majorBidi" w:hAnsiTheme="majorBidi" w:cs="Times New Roman"/>
                <w:rtl/>
                <w:lang w:val="en-US" w:bidi="ar-AE"/>
              </w:rPr>
              <w:t xml:space="preserve">العضو النشط رقم </w:t>
            </w:r>
            <w:r>
              <w:rPr>
                <w:rFonts w:asciiTheme="majorBidi" w:hAnsiTheme="majorBidi" w:cs="Times New Roman"/>
                <w:lang w:val="en-US" w:bidi="ar-AE"/>
              </w:rPr>
              <w:t>4</w:t>
            </w: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09" w:type="dxa"/>
          </w:tcPr>
          <w:p w:rsidR="005F4DD1" w:rsidRDefault="005F4DD1" w:rsidP="005F4DD1">
            <w:pPr>
              <w:bidi/>
              <w:spacing w:line="360" w:lineRule="auto"/>
              <w:rPr>
                <w:rFonts w:asciiTheme="majorBidi" w:hAnsiTheme="majorBidi" w:cstheme="majorBidi"/>
                <w:rtl/>
                <w:lang w:val="en-US" w:bidi="ar-AE"/>
              </w:rPr>
            </w:pPr>
          </w:p>
        </w:tc>
        <w:tc>
          <w:tcPr>
            <w:tcW w:w="1810" w:type="dxa"/>
          </w:tcPr>
          <w:p w:rsidR="005F4DD1" w:rsidRDefault="005F4DD1" w:rsidP="005F4DD1">
            <w:pPr>
              <w:bidi/>
              <w:spacing w:line="360" w:lineRule="auto"/>
              <w:rPr>
                <w:rFonts w:asciiTheme="majorBidi" w:hAnsiTheme="majorBidi" w:cstheme="majorBidi"/>
                <w:rtl/>
                <w:lang w:val="en-US" w:bidi="ar-AE"/>
              </w:rPr>
            </w:pPr>
          </w:p>
        </w:tc>
      </w:tr>
    </w:tbl>
    <w:p w:rsidR="00943688" w:rsidRPr="00943688" w:rsidRDefault="00943688" w:rsidP="00943688">
      <w:pPr>
        <w:bidi/>
        <w:spacing w:line="360" w:lineRule="auto"/>
        <w:rPr>
          <w:rFonts w:asciiTheme="majorBidi" w:hAnsiTheme="majorBidi" w:cstheme="majorBidi"/>
          <w:rtl/>
          <w:lang w:val="en-US" w:bidi="ar-AE"/>
        </w:rPr>
      </w:pPr>
    </w:p>
    <w:p w:rsidR="00527851" w:rsidRPr="00527851" w:rsidRDefault="005F4DD1" w:rsidP="005F4DD1">
      <w:pPr>
        <w:bidi/>
        <w:spacing w:line="360" w:lineRule="auto"/>
        <w:rPr>
          <w:rFonts w:asciiTheme="majorBidi" w:hAnsiTheme="majorBidi" w:cs="Times New Roman"/>
          <w:rtl/>
          <w:lang w:val="en-US" w:bidi="ar-AE"/>
        </w:rPr>
      </w:pPr>
      <w:r w:rsidRPr="005F4DD1">
        <w:rPr>
          <w:rFonts w:asciiTheme="majorBidi" w:hAnsiTheme="majorBidi" w:cs="Times New Roman"/>
          <w:rtl/>
          <w:lang w:val="en-US" w:bidi="ar-AE"/>
        </w:rPr>
        <w:t>أقرّ بموجب هذا أن المعلومات المقدمة في هذا الإفصاح كاملة ودقيقة، وأنه لا يوجد أي من المعلومات المذكورة أعلاه خاطئة أو مضللة. هذا الإقرار مدعوم بالأدلة الوثائقية، بما في ذلك الإقرارات الشهرية بال</w:t>
      </w:r>
      <w:r w:rsidR="00854F99">
        <w:rPr>
          <w:rFonts w:asciiTheme="majorBidi" w:hAnsiTheme="majorBidi" w:cs="Times New Roman" w:hint="cs"/>
          <w:rtl/>
          <w:lang w:val="en-US" w:bidi="ar-AE"/>
        </w:rPr>
        <w:t>ت</w:t>
      </w:r>
      <w:r w:rsidRPr="005F4DD1">
        <w:rPr>
          <w:rFonts w:asciiTheme="majorBidi" w:hAnsiTheme="majorBidi" w:cs="Times New Roman"/>
          <w:rtl/>
          <w:lang w:val="en-US" w:bidi="ar-AE"/>
        </w:rPr>
        <w:t>ور</w:t>
      </w:r>
      <w:r w:rsidR="00854F99">
        <w:rPr>
          <w:rFonts w:asciiTheme="majorBidi" w:hAnsiTheme="majorBidi" w:cs="Times New Roman" w:hint="cs"/>
          <w:rtl/>
          <w:lang w:val="en-US" w:bidi="ar-AE"/>
        </w:rPr>
        <w:t>ي</w:t>
      </w:r>
      <w:r w:rsidRPr="005F4DD1">
        <w:rPr>
          <w:rFonts w:asciiTheme="majorBidi" w:hAnsiTheme="majorBidi" w:cs="Times New Roman"/>
          <w:rtl/>
          <w:lang w:val="en-US" w:bidi="ar-AE"/>
        </w:rPr>
        <w:t>دات الخاضعة للضريبة للأشهر الاثني عشر الماضية، والموقعة والمختومة من قبل الم</w:t>
      </w:r>
      <w:r w:rsidR="0053060A">
        <w:rPr>
          <w:rFonts w:asciiTheme="majorBidi" w:hAnsiTheme="majorBidi" w:cs="Times New Roman" w:hint="cs"/>
          <w:rtl/>
          <w:lang w:val="en-US" w:bidi="ar-AE"/>
        </w:rPr>
        <w:t>خول</w:t>
      </w:r>
      <w:r w:rsidRPr="005F4DD1">
        <w:rPr>
          <w:rFonts w:asciiTheme="majorBidi" w:hAnsiTheme="majorBidi" w:cs="Times New Roman"/>
          <w:rtl/>
          <w:lang w:val="en-US" w:bidi="ar-AE"/>
        </w:rPr>
        <w:t xml:space="preserve"> </w:t>
      </w:r>
      <w:r w:rsidR="0053060A">
        <w:rPr>
          <w:rFonts w:asciiTheme="majorBidi" w:hAnsiTheme="majorBidi" w:cs="Times New Roman" w:hint="cs"/>
          <w:rtl/>
          <w:lang w:val="en-US" w:bidi="ar-AE"/>
        </w:rPr>
        <w:t>بالتوقيع</w:t>
      </w:r>
      <w:r w:rsidRPr="005F4DD1">
        <w:rPr>
          <w:rFonts w:asciiTheme="majorBidi" w:hAnsiTheme="majorBidi" w:cs="Times New Roman"/>
          <w:rtl/>
          <w:lang w:val="en-US" w:bidi="ar-AE"/>
        </w:rPr>
        <w:t xml:space="preserve">، بالإضافة إلى المستندات المالية الداعمة (مثل </w:t>
      </w:r>
      <w:r w:rsidR="00854F99" w:rsidRPr="005F4DD1">
        <w:rPr>
          <w:rFonts w:asciiTheme="majorBidi" w:hAnsiTheme="majorBidi" w:cs="Times New Roman" w:hint="cs"/>
          <w:rtl/>
          <w:lang w:val="en-US" w:bidi="ar-AE"/>
        </w:rPr>
        <w:t>الفواتير أوامر</w:t>
      </w:r>
      <w:r w:rsidRPr="005F4DD1">
        <w:rPr>
          <w:rFonts w:asciiTheme="majorBidi" w:hAnsiTheme="majorBidi" w:cs="Times New Roman"/>
          <w:rtl/>
          <w:lang w:val="en-US" w:bidi="ar-AE"/>
        </w:rPr>
        <w:t xml:space="preserve"> الشراء</w:t>
      </w:r>
      <w:r w:rsidR="0053060A">
        <w:rPr>
          <w:rFonts w:asciiTheme="majorBidi" w:hAnsiTheme="majorBidi" w:cs="Times New Roman" w:hint="cs"/>
          <w:rtl/>
          <w:lang w:val="en-US" w:bidi="ar-AE"/>
        </w:rPr>
        <w:t xml:space="preserve">، </w:t>
      </w:r>
      <w:r w:rsidRPr="005F4DD1">
        <w:rPr>
          <w:rFonts w:asciiTheme="majorBidi" w:hAnsiTheme="majorBidi" w:cs="Times New Roman"/>
          <w:rtl/>
          <w:lang w:val="en-US" w:bidi="ar-AE"/>
        </w:rPr>
        <w:t xml:space="preserve">العقود، </w:t>
      </w:r>
      <w:r w:rsidR="0053060A">
        <w:rPr>
          <w:rFonts w:asciiTheme="majorBidi" w:hAnsiTheme="majorBidi" w:cs="Times New Roman" w:hint="cs"/>
          <w:rtl/>
          <w:lang w:val="en-US" w:bidi="ar-AE"/>
        </w:rPr>
        <w:t>،</w:t>
      </w:r>
      <w:r w:rsidRPr="005F4DD1">
        <w:rPr>
          <w:rFonts w:asciiTheme="majorBidi" w:hAnsiTheme="majorBidi" w:cs="Times New Roman"/>
          <w:rtl/>
          <w:lang w:val="en-US" w:bidi="ar-AE"/>
        </w:rPr>
        <w:t>عقود الإيجار</w:t>
      </w:r>
      <w:r w:rsidR="0053060A">
        <w:rPr>
          <w:rFonts w:asciiTheme="majorBidi" w:hAnsiTheme="majorBidi" w:cs="Times New Roman" w:hint="cs"/>
          <w:rtl/>
          <w:lang w:val="en-US" w:bidi="ar-AE"/>
        </w:rPr>
        <w:t>.....الخ</w:t>
      </w:r>
      <w:r w:rsidRPr="005F4DD1">
        <w:rPr>
          <w:rFonts w:asciiTheme="majorBidi" w:hAnsiTheme="majorBidi" w:cs="Times New Roman"/>
          <w:rtl/>
          <w:lang w:val="en-US" w:bidi="ar-AE"/>
        </w:rPr>
        <w:t>).</w:t>
      </w:r>
    </w:p>
    <w:p w:rsidR="00527851" w:rsidRPr="00527851" w:rsidRDefault="00527851" w:rsidP="00527851">
      <w:pPr>
        <w:bidi/>
        <w:spacing w:line="360" w:lineRule="auto"/>
        <w:ind w:left="1080"/>
        <w:rPr>
          <w:rFonts w:asciiTheme="majorBidi" w:hAnsiTheme="majorBidi" w:cstheme="majorBidi"/>
          <w:rtl/>
          <w:lang w:val="en-US" w:bidi="ar-AE"/>
        </w:rPr>
      </w:pPr>
    </w:p>
    <w:p w:rsidR="00227EEB" w:rsidRPr="00227EEB" w:rsidRDefault="00227EEB" w:rsidP="00227EEB">
      <w:pPr>
        <w:bidi/>
        <w:rPr>
          <w:rFonts w:asciiTheme="majorBidi" w:hAnsiTheme="majorBidi" w:cstheme="majorBidi"/>
          <w:b/>
          <w:bCs/>
          <w:u w:val="single"/>
          <w:lang w:val="en-US" w:bidi="ar-AE"/>
        </w:rPr>
      </w:pPr>
    </w:p>
    <w:p w:rsidR="00227EEB" w:rsidRPr="0053060A" w:rsidRDefault="005F4DD1" w:rsidP="005F4DD1">
      <w:pPr>
        <w:bidi/>
        <w:jc w:val="center"/>
        <w:rPr>
          <w:rFonts w:asciiTheme="majorBidi" w:hAnsiTheme="majorBidi" w:cstheme="majorBidi"/>
          <w:b/>
          <w:bCs/>
          <w:color w:val="FF0000"/>
          <w:lang w:val="en-US"/>
        </w:rPr>
      </w:pPr>
      <w:r w:rsidRPr="0053060A">
        <w:rPr>
          <w:rFonts w:asciiTheme="majorBidi" w:hAnsiTheme="majorBidi" w:cs="Times New Roman"/>
          <w:b/>
          <w:bCs/>
          <w:color w:val="FF0000"/>
          <w:rtl/>
          <w:lang w:val="en-US"/>
        </w:rPr>
        <w:t>المخول بالتوقيع (التوقيع والختم)</w:t>
      </w:r>
    </w:p>
    <w:sectPr w:rsidR="00227EEB" w:rsidRPr="005306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3D" w:rsidRDefault="0004643D" w:rsidP="00227EEB">
      <w:pPr>
        <w:spacing w:after="0" w:line="240" w:lineRule="auto"/>
      </w:pPr>
      <w:r>
        <w:separator/>
      </w:r>
    </w:p>
  </w:endnote>
  <w:endnote w:type="continuationSeparator" w:id="0">
    <w:p w:rsidR="0004643D" w:rsidRDefault="0004643D" w:rsidP="0022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3D" w:rsidRDefault="0004643D" w:rsidP="00227EEB">
      <w:pPr>
        <w:spacing w:after="0" w:line="240" w:lineRule="auto"/>
      </w:pPr>
      <w:r>
        <w:separator/>
      </w:r>
    </w:p>
  </w:footnote>
  <w:footnote w:type="continuationSeparator" w:id="0">
    <w:p w:rsidR="0004643D" w:rsidRDefault="0004643D" w:rsidP="00227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E62"/>
    <w:multiLevelType w:val="hybridMultilevel"/>
    <w:tmpl w:val="1C206AEE"/>
    <w:lvl w:ilvl="0" w:tplc="75863192">
      <w:start w:val="5"/>
      <w:numFmt w:val="arabicAlpha"/>
      <w:lvlText w:val="%1."/>
      <w:lvlJc w:val="left"/>
      <w:pPr>
        <w:ind w:left="1069" w:hanging="360"/>
      </w:pPr>
      <w:rPr>
        <w:rFonts w:asciiTheme="minorHAnsi" w:hAnsiTheme="minorHAnsi" w:cstheme="minorBidi" w:hint="default"/>
      </w:rPr>
    </w:lvl>
    <w:lvl w:ilvl="1" w:tplc="4C090019" w:tentative="1">
      <w:start w:val="1"/>
      <w:numFmt w:val="lowerLetter"/>
      <w:lvlText w:val="%2."/>
      <w:lvlJc w:val="left"/>
      <w:pPr>
        <w:ind w:left="1789" w:hanging="360"/>
      </w:pPr>
    </w:lvl>
    <w:lvl w:ilvl="2" w:tplc="4C09001B" w:tentative="1">
      <w:start w:val="1"/>
      <w:numFmt w:val="lowerRoman"/>
      <w:lvlText w:val="%3."/>
      <w:lvlJc w:val="right"/>
      <w:pPr>
        <w:ind w:left="2509" w:hanging="180"/>
      </w:pPr>
    </w:lvl>
    <w:lvl w:ilvl="3" w:tplc="4C09000F" w:tentative="1">
      <w:start w:val="1"/>
      <w:numFmt w:val="decimal"/>
      <w:lvlText w:val="%4."/>
      <w:lvlJc w:val="left"/>
      <w:pPr>
        <w:ind w:left="3229" w:hanging="360"/>
      </w:pPr>
    </w:lvl>
    <w:lvl w:ilvl="4" w:tplc="4C090019" w:tentative="1">
      <w:start w:val="1"/>
      <w:numFmt w:val="lowerLetter"/>
      <w:lvlText w:val="%5."/>
      <w:lvlJc w:val="left"/>
      <w:pPr>
        <w:ind w:left="3949" w:hanging="360"/>
      </w:pPr>
    </w:lvl>
    <w:lvl w:ilvl="5" w:tplc="4C09001B" w:tentative="1">
      <w:start w:val="1"/>
      <w:numFmt w:val="lowerRoman"/>
      <w:lvlText w:val="%6."/>
      <w:lvlJc w:val="right"/>
      <w:pPr>
        <w:ind w:left="4669" w:hanging="180"/>
      </w:pPr>
    </w:lvl>
    <w:lvl w:ilvl="6" w:tplc="4C09000F" w:tentative="1">
      <w:start w:val="1"/>
      <w:numFmt w:val="decimal"/>
      <w:lvlText w:val="%7."/>
      <w:lvlJc w:val="left"/>
      <w:pPr>
        <w:ind w:left="5389" w:hanging="360"/>
      </w:pPr>
    </w:lvl>
    <w:lvl w:ilvl="7" w:tplc="4C090019" w:tentative="1">
      <w:start w:val="1"/>
      <w:numFmt w:val="lowerLetter"/>
      <w:lvlText w:val="%8."/>
      <w:lvlJc w:val="left"/>
      <w:pPr>
        <w:ind w:left="6109" w:hanging="360"/>
      </w:pPr>
    </w:lvl>
    <w:lvl w:ilvl="8" w:tplc="4C09001B" w:tentative="1">
      <w:start w:val="1"/>
      <w:numFmt w:val="lowerRoman"/>
      <w:lvlText w:val="%9."/>
      <w:lvlJc w:val="right"/>
      <w:pPr>
        <w:ind w:left="6829" w:hanging="180"/>
      </w:pPr>
    </w:lvl>
  </w:abstractNum>
  <w:abstractNum w:abstractNumId="1" w15:restartNumberingAfterBreak="0">
    <w:nsid w:val="10EF53DC"/>
    <w:multiLevelType w:val="hybridMultilevel"/>
    <w:tmpl w:val="A344D5B4"/>
    <w:lvl w:ilvl="0" w:tplc="1ABAA9AC">
      <w:start w:val="1"/>
      <w:numFmt w:val="decimal"/>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2" w15:restartNumberingAfterBreak="0">
    <w:nsid w:val="1A7D64DA"/>
    <w:multiLevelType w:val="hybridMultilevel"/>
    <w:tmpl w:val="BAF26DD4"/>
    <w:lvl w:ilvl="0" w:tplc="12CA1FC2">
      <w:start w:val="1"/>
      <w:numFmt w:val="decimal"/>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1D174056"/>
    <w:multiLevelType w:val="hybridMultilevel"/>
    <w:tmpl w:val="0CE4E3C4"/>
    <w:lvl w:ilvl="0" w:tplc="2626FC20">
      <w:start w:val="1"/>
      <w:numFmt w:val="decimal"/>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 w15:restartNumberingAfterBreak="0">
    <w:nsid w:val="50B449BE"/>
    <w:multiLevelType w:val="hybridMultilevel"/>
    <w:tmpl w:val="E022FB4E"/>
    <w:lvl w:ilvl="0" w:tplc="CB66B6F2">
      <w:start w:val="1"/>
      <w:numFmt w:val="arabicAlpha"/>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5C67156A"/>
    <w:multiLevelType w:val="hybridMultilevel"/>
    <w:tmpl w:val="AE5A598A"/>
    <w:lvl w:ilvl="0" w:tplc="5972FB0C">
      <w:start w:val="1"/>
      <w:numFmt w:val="arabicAlpha"/>
      <w:lvlText w:val="%1."/>
      <w:lvlJc w:val="left"/>
      <w:pPr>
        <w:ind w:left="1069"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60A6081F"/>
    <w:multiLevelType w:val="hybridMultilevel"/>
    <w:tmpl w:val="220EFD14"/>
    <w:lvl w:ilvl="0" w:tplc="0738487C">
      <w:start w:val="1"/>
      <w:numFmt w:val="arabicAlpha"/>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77EB5594"/>
    <w:multiLevelType w:val="hybridMultilevel"/>
    <w:tmpl w:val="CF50CAB2"/>
    <w:lvl w:ilvl="0" w:tplc="8834C7F6">
      <w:start w:val="1"/>
      <w:numFmt w:val="decimal"/>
      <w:lvlText w:val="%1."/>
      <w:lvlJc w:val="left"/>
      <w:pPr>
        <w:ind w:left="720" w:hanging="360"/>
      </w:pPr>
      <w:rPr>
        <w:rFonts w:hint="default"/>
        <w:b w:val="0"/>
        <w:b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CE242A5"/>
    <w:multiLevelType w:val="hybridMultilevel"/>
    <w:tmpl w:val="F8BE37C2"/>
    <w:lvl w:ilvl="0" w:tplc="78D058F4">
      <w:start w:val="1"/>
      <w:numFmt w:val="decimal"/>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9" w15:restartNumberingAfterBreak="0">
    <w:nsid w:val="7E8B7265"/>
    <w:multiLevelType w:val="hybridMultilevel"/>
    <w:tmpl w:val="5CC6A558"/>
    <w:lvl w:ilvl="0" w:tplc="85A0EAF6">
      <w:start w:val="1"/>
      <w:numFmt w:val="decimal"/>
      <w:lvlText w:val="%1)"/>
      <w:lvlJc w:val="left"/>
      <w:pPr>
        <w:ind w:left="1429" w:hanging="360"/>
      </w:pPr>
      <w:rPr>
        <w:rFonts w:hint="default"/>
      </w:rPr>
    </w:lvl>
    <w:lvl w:ilvl="1" w:tplc="4C090019" w:tentative="1">
      <w:start w:val="1"/>
      <w:numFmt w:val="lowerLetter"/>
      <w:lvlText w:val="%2."/>
      <w:lvlJc w:val="left"/>
      <w:pPr>
        <w:ind w:left="2149" w:hanging="360"/>
      </w:pPr>
    </w:lvl>
    <w:lvl w:ilvl="2" w:tplc="4C09001B" w:tentative="1">
      <w:start w:val="1"/>
      <w:numFmt w:val="lowerRoman"/>
      <w:lvlText w:val="%3."/>
      <w:lvlJc w:val="right"/>
      <w:pPr>
        <w:ind w:left="2869" w:hanging="180"/>
      </w:pPr>
    </w:lvl>
    <w:lvl w:ilvl="3" w:tplc="4C09000F" w:tentative="1">
      <w:start w:val="1"/>
      <w:numFmt w:val="decimal"/>
      <w:lvlText w:val="%4."/>
      <w:lvlJc w:val="left"/>
      <w:pPr>
        <w:ind w:left="3589" w:hanging="360"/>
      </w:pPr>
    </w:lvl>
    <w:lvl w:ilvl="4" w:tplc="4C090019" w:tentative="1">
      <w:start w:val="1"/>
      <w:numFmt w:val="lowerLetter"/>
      <w:lvlText w:val="%5."/>
      <w:lvlJc w:val="left"/>
      <w:pPr>
        <w:ind w:left="4309" w:hanging="360"/>
      </w:pPr>
    </w:lvl>
    <w:lvl w:ilvl="5" w:tplc="4C09001B" w:tentative="1">
      <w:start w:val="1"/>
      <w:numFmt w:val="lowerRoman"/>
      <w:lvlText w:val="%6."/>
      <w:lvlJc w:val="right"/>
      <w:pPr>
        <w:ind w:left="5029" w:hanging="180"/>
      </w:pPr>
    </w:lvl>
    <w:lvl w:ilvl="6" w:tplc="4C09000F" w:tentative="1">
      <w:start w:val="1"/>
      <w:numFmt w:val="decimal"/>
      <w:lvlText w:val="%7."/>
      <w:lvlJc w:val="left"/>
      <w:pPr>
        <w:ind w:left="5749" w:hanging="360"/>
      </w:pPr>
    </w:lvl>
    <w:lvl w:ilvl="7" w:tplc="4C090019" w:tentative="1">
      <w:start w:val="1"/>
      <w:numFmt w:val="lowerLetter"/>
      <w:lvlText w:val="%8."/>
      <w:lvlJc w:val="left"/>
      <w:pPr>
        <w:ind w:left="6469" w:hanging="360"/>
      </w:pPr>
    </w:lvl>
    <w:lvl w:ilvl="8" w:tplc="4C09001B" w:tentative="1">
      <w:start w:val="1"/>
      <w:numFmt w:val="lowerRoman"/>
      <w:lvlText w:val="%9."/>
      <w:lvlJc w:val="right"/>
      <w:pPr>
        <w:ind w:left="7189" w:hanging="180"/>
      </w:pPr>
    </w:lvl>
  </w:abstractNum>
  <w:num w:numId="1">
    <w:abstractNumId w:val="7"/>
  </w:num>
  <w:num w:numId="2">
    <w:abstractNumId w:val="4"/>
  </w:num>
  <w:num w:numId="3">
    <w:abstractNumId w:val="1"/>
  </w:num>
  <w:num w:numId="4">
    <w:abstractNumId w:val="3"/>
  </w:num>
  <w:num w:numId="5">
    <w:abstractNumId w:val="5"/>
  </w:num>
  <w:num w:numId="6">
    <w:abstractNumId w:val="8"/>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EB"/>
    <w:rsid w:val="0004643D"/>
    <w:rsid w:val="00072EF4"/>
    <w:rsid w:val="001140C9"/>
    <w:rsid w:val="00137235"/>
    <w:rsid w:val="00227EEB"/>
    <w:rsid w:val="002A3E52"/>
    <w:rsid w:val="003C305F"/>
    <w:rsid w:val="00527851"/>
    <w:rsid w:val="0053060A"/>
    <w:rsid w:val="005F4DD1"/>
    <w:rsid w:val="00611734"/>
    <w:rsid w:val="006477A3"/>
    <w:rsid w:val="00854F99"/>
    <w:rsid w:val="008825A8"/>
    <w:rsid w:val="008C049C"/>
    <w:rsid w:val="008E3324"/>
    <w:rsid w:val="00943688"/>
    <w:rsid w:val="009D1998"/>
    <w:rsid w:val="00B53500"/>
    <w:rsid w:val="00CA0A94"/>
    <w:rsid w:val="00DE3B5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A181C"/>
  <w15:chartTrackingRefBased/>
  <w15:docId w15:val="{F3988F75-0DEB-4AE1-A954-C9DDC7EA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477A3"/>
    <w:pPr>
      <w:spacing w:before="100" w:beforeAutospacing="1" w:after="100" w:afterAutospacing="1" w:line="240" w:lineRule="auto"/>
      <w:outlineLvl w:val="2"/>
    </w:pPr>
    <w:rPr>
      <w:rFonts w:ascii="Times New Roman" w:eastAsia="Times New Roman" w:hAnsi="Times New Roman" w:cs="Times New Roman"/>
      <w:b/>
      <w:bCs/>
      <w:sz w:val="27"/>
      <w:szCs w:val="27"/>
      <w:lang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EEB"/>
  </w:style>
  <w:style w:type="paragraph" w:styleId="Footer">
    <w:name w:val="footer"/>
    <w:basedOn w:val="Normal"/>
    <w:link w:val="FooterChar"/>
    <w:uiPriority w:val="99"/>
    <w:unhideWhenUsed/>
    <w:rsid w:val="00227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EEB"/>
  </w:style>
  <w:style w:type="paragraph" w:styleId="ListParagraph">
    <w:name w:val="List Paragraph"/>
    <w:basedOn w:val="Normal"/>
    <w:uiPriority w:val="34"/>
    <w:qFormat/>
    <w:rsid w:val="008E3324"/>
    <w:pPr>
      <w:ind w:left="720"/>
      <w:contextualSpacing/>
    </w:pPr>
  </w:style>
  <w:style w:type="table" w:styleId="TableGrid">
    <w:name w:val="Table Grid"/>
    <w:basedOn w:val="TableNormal"/>
    <w:uiPriority w:val="39"/>
    <w:rsid w:val="0064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77A3"/>
    <w:rPr>
      <w:rFonts w:ascii="Times New Roman" w:eastAsia="Times New Roman" w:hAnsi="Times New Roman" w:cs="Times New Roman"/>
      <w:b/>
      <w:bCs/>
      <w:sz w:val="27"/>
      <w:szCs w:val="27"/>
      <w:lang w:eastAsia="en-AE"/>
    </w:rPr>
  </w:style>
  <w:style w:type="character" w:styleId="Strong">
    <w:name w:val="Strong"/>
    <w:basedOn w:val="DefaultParagraphFont"/>
    <w:uiPriority w:val="22"/>
    <w:qFormat/>
    <w:rsid w:val="006477A3"/>
    <w:rPr>
      <w:b/>
      <w:bCs/>
    </w:rPr>
  </w:style>
  <w:style w:type="paragraph" w:styleId="NormalWeb">
    <w:name w:val="Normal (Web)"/>
    <w:basedOn w:val="Normal"/>
    <w:uiPriority w:val="99"/>
    <w:unhideWhenUsed/>
    <w:rsid w:val="005306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55262">
      <w:bodyDiv w:val="1"/>
      <w:marLeft w:val="0"/>
      <w:marRight w:val="0"/>
      <w:marTop w:val="0"/>
      <w:marBottom w:val="0"/>
      <w:divBdr>
        <w:top w:val="none" w:sz="0" w:space="0" w:color="auto"/>
        <w:left w:val="none" w:sz="0" w:space="0" w:color="auto"/>
        <w:bottom w:val="none" w:sz="0" w:space="0" w:color="auto"/>
        <w:right w:val="none" w:sz="0" w:space="0" w:color="auto"/>
      </w:divBdr>
    </w:div>
    <w:div w:id="765418381">
      <w:bodyDiv w:val="1"/>
      <w:marLeft w:val="0"/>
      <w:marRight w:val="0"/>
      <w:marTop w:val="0"/>
      <w:marBottom w:val="0"/>
      <w:divBdr>
        <w:top w:val="none" w:sz="0" w:space="0" w:color="auto"/>
        <w:left w:val="none" w:sz="0" w:space="0" w:color="auto"/>
        <w:bottom w:val="none" w:sz="0" w:space="0" w:color="auto"/>
        <w:right w:val="none" w:sz="0" w:space="0" w:color="auto"/>
      </w:divBdr>
    </w:div>
    <w:div w:id="125574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6d8ad9-95e2-4c85-bc74-2fde39da5327" origin="userSelected"/>
</file>

<file path=customXml/itemProps1.xml><?xml version="1.0" encoding="utf-8"?>
<ds:datastoreItem xmlns:ds="http://schemas.openxmlformats.org/officeDocument/2006/customXml" ds:itemID="{7475A4B9-42A3-4130-BD1D-4CF803D18CD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Federal Tax Authority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Alshamsi</dc:creator>
  <cp:keywords/>
  <dc:description/>
  <cp:lastModifiedBy>Jawaher Almheiri</cp:lastModifiedBy>
  <cp:revision>9</cp:revision>
  <dcterms:created xsi:type="dcterms:W3CDTF">2025-08-15T13:01:00Z</dcterms:created>
  <dcterms:modified xsi:type="dcterms:W3CDTF">2025-09-11T06:10:00Z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84151aba-c8d4-4152-b902-b0f9970aecb1</vt:lpwstr>
  </property>
  <property fmtid="{D5CDD505-2E9C-101B-9397-08002B2CF9AE}" pid="3" name="bjDocumentSecurityLabel">
    <vt:lpwstr>Select Classification Label</vt:lpwstr>
  </property>
  <property fmtid="{D5CDD505-2E9C-101B-9397-08002B2CF9AE}" pid="4" name="bjClsUserRVM">
    <vt:lpwstr>[]</vt:lpwstr>
  </property>
  <property fmtid="{D5CDD505-2E9C-101B-9397-08002B2CF9AE}" pid="5" name="bjSaver">
    <vt:lpwstr>fF+1HlcaOAnLHonT2agyX7RyZNT9vMl3</vt:lpwstr>
  </property>
</Properties>
</file>